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Presoje</w:t>
      </w:r>
    </w:p>
    <w:p>
      <w:pPr>
        <w:spacing w:after="400"/>
      </w:pPr>
      <w:r>
        <w:rPr>
          <w:color w:val="3B4A52"/>
          <w:sz w:val="28"/>
          <w:szCs w:val="28"/>
        </w:rPr>
        <w:t xml:space="preserve">Letni plan presoj, izvedba notranje presoje po korakih, ugotovitve z dokazi, poročilo PDF in ukrepi iz ugotovitev</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53" w:id="453"/>
      <w:r>
        <w:t xml:space="preserve">Kazalo</w:t>
      </w:r>
      <w:bookmarkEnd w:id="453"/>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453">
            <w:r>
              <w:t xml:space="preserve">Kazalo</w:t>
            </w:r>
            <w:r>
              <w:tab/>
            </w:r>
            <w:r>
              <w:fldChar w:fldCharType="begin" w:dirty="true"/>
              <w:instrText xml:space="preserve">PAGEREF _Toc453 \h</w:instrText>
              <w:fldChar w:fldCharType="separate"/>
              <w:fldChar w:fldCharType="end"/>
            </w:r>
          </w:hyperlink>
        </w:p>
        <w:p>
          <w:pPr>
            <w:pStyle w:val="TOC1"/>
            <w:tabs>
              <w:tab w:val="right" w:pos="9306" w:leader="dot"/>
            </w:tabs>
          </w:pPr>
          <w:hyperlink w:history="1" w:anchor="_Toc454">
            <w:r>
              <w:t xml:space="preserve">1. Kaj je notranja presoja in kako poteka v sistemu</w:t>
            </w:r>
            <w:r>
              <w:tab/>
            </w:r>
            <w:r>
              <w:fldChar w:fldCharType="begin" w:dirty="true"/>
              <w:instrText xml:space="preserve">PAGEREF _Toc454 \h</w:instrText>
              <w:fldChar w:fldCharType="separate"/>
              <w:fldChar w:fldCharType="end"/>
            </w:r>
          </w:hyperlink>
        </w:p>
        <w:p>
          <w:pPr>
            <w:pStyle w:val="TOC1"/>
            <w:tabs>
              <w:tab w:val="right" w:pos="9306" w:leader="dot"/>
            </w:tabs>
          </w:pPr>
          <w:hyperlink w:history="1" w:anchor="_Toc455">
            <w:r>
              <w:t xml:space="preserve">2. Kaj vidim na strani Plan presoj</w:t>
            </w:r>
            <w:r>
              <w:tab/>
            </w:r>
            <w:r>
              <w:fldChar w:fldCharType="begin" w:dirty="true"/>
              <w:instrText xml:space="preserve">PAGEREF _Toc455 \h</w:instrText>
              <w:fldChar w:fldCharType="separate"/>
              <w:fldChar w:fldCharType="end"/>
            </w:r>
          </w:hyperlink>
        </w:p>
        <w:p>
          <w:pPr>
            <w:pStyle w:val="TOC1"/>
            <w:tabs>
              <w:tab w:val="right" w:pos="9306" w:leader="dot"/>
            </w:tabs>
          </w:pPr>
          <w:hyperlink w:history="1" w:anchor="_Toc456">
            <w:r>
              <w:t xml:space="preserve">3. Kako dodam presojo v letni plan</w:t>
            </w:r>
            <w:r>
              <w:tab/>
            </w:r>
            <w:r>
              <w:fldChar w:fldCharType="begin" w:dirty="true"/>
              <w:instrText xml:space="preserve">PAGEREF _Toc456 \h</w:instrText>
              <w:fldChar w:fldCharType="separate"/>
              <w:fldChar w:fldCharType="end"/>
            </w:r>
          </w:hyperlink>
        </w:p>
        <w:p>
          <w:pPr>
            <w:pStyle w:val="TOC1"/>
            <w:tabs>
              <w:tab w:val="right" w:pos="9306" w:leader="dot"/>
            </w:tabs>
          </w:pPr>
          <w:hyperlink w:history="1" w:anchor="_Toc457">
            <w:r>
              <w:t xml:space="preserve">4. Register presojevalcev in kvalifikacije</w:t>
            </w:r>
            <w:r>
              <w:tab/>
            </w:r>
            <w:r>
              <w:fldChar w:fldCharType="begin" w:dirty="true"/>
              <w:instrText xml:space="preserve">PAGEREF _Toc457 \h</w:instrText>
              <w:fldChar w:fldCharType="separate"/>
              <w:fldChar w:fldCharType="end"/>
            </w:r>
          </w:hyperlink>
        </w:p>
        <w:p>
          <w:pPr>
            <w:pStyle w:val="TOC1"/>
            <w:tabs>
              <w:tab w:val="right" w:pos="9306" w:leader="dot"/>
            </w:tabs>
          </w:pPr>
          <w:hyperlink w:history="1" w:anchor="_Toc458">
            <w:r>
              <w:t xml:space="preserve">5. Kako iz plana zaženem presojo</w:t>
            </w:r>
            <w:r>
              <w:tab/>
            </w:r>
            <w:r>
              <w:fldChar w:fldCharType="begin" w:dirty="true"/>
              <w:instrText xml:space="preserve">PAGEREF _Toc458 \h</w:instrText>
              <w:fldChar w:fldCharType="separate"/>
              <w:fldChar w:fldCharType="end"/>
            </w:r>
          </w:hyperlink>
        </w:p>
        <w:p>
          <w:pPr>
            <w:pStyle w:val="TOC1"/>
            <w:tabs>
              <w:tab w:val="right" w:pos="9306" w:leader="dot"/>
            </w:tabs>
          </w:pPr>
          <w:hyperlink w:history="1" w:anchor="_Toc459">
            <w:r>
              <w:t xml:space="preserve">6. Korak Planiranje: standardi, ekipa in čas presoje</w:t>
            </w:r>
            <w:r>
              <w:tab/>
            </w:r>
            <w:r>
              <w:fldChar w:fldCharType="begin" w:dirty="true"/>
              <w:instrText xml:space="preserve">PAGEREF _Toc459 \h</w:instrText>
              <w:fldChar w:fldCharType="separate"/>
              <w:fldChar w:fldCharType="end"/>
            </w:r>
          </w:hyperlink>
        </w:p>
        <w:p>
          <w:pPr>
            <w:pStyle w:val="TOC1"/>
            <w:tabs>
              <w:tab w:val="right" w:pos="9306" w:leader="dot"/>
            </w:tabs>
          </w:pPr>
          <w:hyperlink w:history="1" w:anchor="_Toc460">
            <w:r>
              <w:t xml:space="preserve">7. Korak Podatki: osnovni podatki presoje</w:t>
            </w:r>
            <w:r>
              <w:tab/>
            </w:r>
            <w:r>
              <w:fldChar w:fldCharType="begin" w:dirty="true"/>
              <w:instrText xml:space="preserve">PAGEREF _Toc460 \h</w:instrText>
              <w:fldChar w:fldCharType="separate"/>
              <w:fldChar w:fldCharType="end"/>
            </w:r>
          </w:hyperlink>
        </w:p>
        <w:p>
          <w:pPr>
            <w:pStyle w:val="TOC1"/>
            <w:tabs>
              <w:tab w:val="right" w:pos="9306" w:leader="dot"/>
            </w:tabs>
          </w:pPr>
          <w:hyperlink w:history="1" w:anchor="_Toc461">
            <w:r>
              <w:t xml:space="preserve">8. Korak Uporabnost: katera področja sistema ne veljajo</w:t>
            </w:r>
            <w:r>
              <w:tab/>
            </w:r>
            <w:r>
              <w:fldChar w:fldCharType="begin" w:dirty="true"/>
              <w:instrText xml:space="preserve">PAGEREF _Toc461 \h</w:instrText>
              <w:fldChar w:fldCharType="separate"/>
              <w:fldChar w:fldCharType="end"/>
            </w:r>
          </w:hyperlink>
        </w:p>
        <w:p>
          <w:pPr>
            <w:pStyle w:val="TOC1"/>
            <w:tabs>
              <w:tab w:val="right" w:pos="9306" w:leader="dot"/>
            </w:tabs>
          </w:pPr>
          <w:hyperlink w:history="1" w:anchor="_Toc462">
            <w:r>
              <w:t xml:space="preserve">9. Korak Vprašalnik: katera vprašanja bom postavil</w:t>
            </w:r>
            <w:r>
              <w:tab/>
            </w:r>
            <w:r>
              <w:fldChar w:fldCharType="begin" w:dirty="true"/>
              <w:instrText xml:space="preserve">PAGEREF _Toc462 \h</w:instrText>
              <w:fldChar w:fldCharType="separate"/>
              <w:fldChar w:fldCharType="end"/>
            </w:r>
          </w:hyperlink>
        </w:p>
        <w:p>
          <w:pPr>
            <w:pStyle w:val="TOC1"/>
            <w:tabs>
              <w:tab w:val="right" w:pos="9306" w:leader="dot"/>
            </w:tabs>
          </w:pPr>
          <w:hyperlink w:history="1" w:anchor="_Toc463">
            <w:r>
              <w:t xml:space="preserve">10. Lastna vprašanja organizacije</w:t>
            </w:r>
            <w:r>
              <w:tab/>
            </w:r>
            <w:r>
              <w:fldChar w:fldCharType="begin" w:dirty="true"/>
              <w:instrText xml:space="preserve">PAGEREF _Toc463 \h</w:instrText>
              <w:fldChar w:fldCharType="separate"/>
              <w:fldChar w:fldCharType="end"/>
            </w:r>
          </w:hyperlink>
        </w:p>
        <w:p>
          <w:pPr>
            <w:pStyle w:val="TOC1"/>
            <w:tabs>
              <w:tab w:val="right" w:pos="9306" w:leader="dot"/>
            </w:tabs>
          </w:pPr>
          <w:hyperlink w:history="1" w:anchor="_Toc464">
            <w:r>
              <w:t xml:space="preserve">11. Korak Ugotovitve: ocene, opombe in dokazi</w:t>
            </w:r>
            <w:r>
              <w:tab/>
            </w:r>
            <w:r>
              <w:fldChar w:fldCharType="begin" w:dirty="true"/>
              <w:instrText xml:space="preserve">PAGEREF _Toc464 \h</w:instrText>
              <w:fldChar w:fldCharType="separate"/>
              <w:fldChar w:fldCharType="end"/>
            </w:r>
          </w:hyperlink>
        </w:p>
        <w:p>
          <w:pPr>
            <w:pStyle w:val="TOC1"/>
            <w:tabs>
              <w:tab w:val="right" w:pos="9306" w:leader="dot"/>
            </w:tabs>
          </w:pPr>
          <w:hyperlink w:history="1" w:anchor="_Toc465">
            <w:r>
              <w:t xml:space="preserve">12. Kako iz terenskega zapiska naredim ugotovitev v ISO jeziku</w:t>
            </w:r>
            <w:r>
              <w:tab/>
            </w:r>
            <w:r>
              <w:fldChar w:fldCharType="begin" w:dirty="true"/>
              <w:instrText xml:space="preserve">PAGEREF _Toc465 \h</w:instrText>
              <w:fldChar w:fldCharType="separate"/>
              <w:fldChar w:fldCharType="end"/>
            </w:r>
          </w:hyperlink>
        </w:p>
        <w:p>
          <w:pPr>
            <w:pStyle w:val="TOC1"/>
            <w:tabs>
              <w:tab w:val="right" w:pos="9306" w:leader="dot"/>
            </w:tabs>
          </w:pPr>
          <w:hyperlink w:history="1" w:anchor="_Toc466">
            <w:r>
              <w:t xml:space="preserve">13. Korak Poročilo: kaj vsebuje in kako ga preberem</w:t>
            </w:r>
            <w:r>
              <w:tab/>
            </w:r>
            <w:r>
              <w:fldChar w:fldCharType="begin" w:dirty="true"/>
              <w:instrText xml:space="preserve">PAGEREF _Toc466 \h</w:instrText>
              <w:fldChar w:fldCharType="separate"/>
              <w:fldChar w:fldCharType="end"/>
            </w:r>
          </w:hyperlink>
        </w:p>
        <w:p>
          <w:pPr>
            <w:pStyle w:val="TOC1"/>
            <w:tabs>
              <w:tab w:val="right" w:pos="9306" w:leader="dot"/>
            </w:tabs>
          </w:pPr>
          <w:hyperlink w:history="1" w:anchor="_Toc467">
            <w:r>
              <w:t xml:space="preserve">14. Kako zaključim presojo in prenesem PDF</w:t>
            </w:r>
            <w:r>
              <w:tab/>
            </w:r>
            <w:r>
              <w:fldChar w:fldCharType="begin" w:dirty="true"/>
              <w:instrText xml:space="preserve">PAGEREF _Toc467 \h</w:instrText>
              <w:fldChar w:fldCharType="separate"/>
              <w:fldChar w:fldCharType="end"/>
            </w:r>
          </w:hyperlink>
        </w:p>
        <w:p>
          <w:pPr>
            <w:pStyle w:val="TOC1"/>
            <w:tabs>
              <w:tab w:val="right" w:pos="9306" w:leader="dot"/>
            </w:tabs>
          </w:pPr>
          <w:hyperlink w:history="1" w:anchor="_Toc468">
            <w:r>
              <w:t xml:space="preserve">15. Kako iz ugotovitve nastane ukrep (CAPA)</w:t>
            </w:r>
            <w:r>
              <w:tab/>
            </w:r>
            <w:r>
              <w:fldChar w:fldCharType="begin" w:dirty="true"/>
              <w:instrText xml:space="preserve">PAGEREF _Toc468 \h</w:instrText>
              <w:fldChar w:fldCharType="separate"/>
              <w:fldChar w:fldCharType="end"/>
            </w:r>
          </w:hyperlink>
        </w:p>
        <w:p>
          <w:pPr>
            <w:pStyle w:val="TOC1"/>
            <w:tabs>
              <w:tab w:val="right" w:pos="9306" w:leader="dot"/>
            </w:tabs>
          </w:pPr>
          <w:hyperlink w:history="1" w:anchor="_Toc469">
            <w:r>
              <w:t xml:space="preserve">16. Zgodovina presoj in primerjava</w:t>
            </w:r>
            <w:r>
              <w:tab/>
            </w:r>
            <w:r>
              <w:fldChar w:fldCharType="begin" w:dirty="true"/>
              <w:instrText xml:space="preserve">PAGEREF _Toc469 \h</w:instrText>
              <w:fldChar w:fldCharType="separate"/>
              <w:fldChar w:fldCharType="end"/>
            </w:r>
          </w:hyperlink>
        </w:p>
        <w:p>
          <w:pPr>
            <w:pStyle w:val="TOC1"/>
            <w:tabs>
              <w:tab w:val="right" w:pos="9306" w:leader="dot"/>
            </w:tabs>
          </w:pPr>
          <w:hyperlink w:history="1" w:anchor="_Toc470">
            <w:r>
              <w:t xml:space="preserve">17. Presoja na telefonu ali tablici</w:t>
            </w:r>
            <w:r>
              <w:tab/>
            </w:r>
            <w:r>
              <w:fldChar w:fldCharType="begin" w:dirty="true"/>
              <w:instrText xml:space="preserve">PAGEREF _Toc470 \h</w:instrText>
              <w:fldChar w:fldCharType="separate"/>
              <w:fldChar w:fldCharType="end"/>
            </w:r>
          </w:hyperlink>
        </w:p>
        <w:p>
          <w:pPr>
            <w:pStyle w:val="TOC1"/>
            <w:tabs>
              <w:tab w:val="right" w:pos="9306" w:leader="dot"/>
            </w:tabs>
          </w:pPr>
          <w:hyperlink w:history="1" w:anchor="_Toc471">
            <w:r>
              <w:t xml:space="preserve">18. Samodejno shranjevanje in kaj pomenijo obvestila</w:t>
            </w:r>
            <w:r>
              <w:tab/>
            </w:r>
            <w:r>
              <w:fldChar w:fldCharType="begin" w:dirty="true"/>
              <w:instrText xml:space="preserve">PAGEREF _Toc471 \h</w:instrText>
              <w:fldChar w:fldCharType="separate"/>
              <w:fldChar w:fldCharType="end"/>
            </w:r>
          </w:hyperlink>
        </w:p>
        <w:p>
          <w:pPr>
            <w:pStyle w:val="TOC1"/>
            <w:tabs>
              <w:tab w:val="right" w:pos="9306" w:leader="dot"/>
            </w:tabs>
          </w:pPr>
          <w:hyperlink w:history="1" w:anchor="_Toc472">
            <w:r>
              <w:t xml:space="preserve">19. Nastavitve za skrbnika  [skrbnik]</w:t>
            </w:r>
            <w:r>
              <w:tab/>
            </w:r>
            <w:r>
              <w:fldChar w:fldCharType="begin" w:dirty="true"/>
              <w:instrText xml:space="preserve">PAGEREF _Toc472 \h</w:instrText>
              <w:fldChar w:fldCharType="separate"/>
              <w:fldChar w:fldCharType="end"/>
            </w:r>
          </w:hyperlink>
        </w:p>
        <w:p>
          <w:pPr>
            <w:pStyle w:val="TOC1"/>
            <w:tabs>
              <w:tab w:val="right" w:pos="9306" w:leader="dot"/>
            </w:tabs>
          </w:pPr>
          <w:hyperlink w:history="1" w:anchor="_Toc473">
            <w:r>
              <w:t xml:space="preserve">20. Pogosta vprašanja in težave</w:t>
            </w:r>
            <w:r>
              <w:tab/>
            </w:r>
            <w:r>
              <w:fldChar w:fldCharType="begin" w:dirty="true"/>
              <w:instrText xml:space="preserve">PAGEREF _Toc473 \h</w:instrText>
              <w:fldChar w:fldCharType="separate"/>
              <w:fldChar w:fldCharType="end"/>
            </w:r>
          </w:hyperlink>
        </w:p>
        <w:p>
          <w:r>
            <w:fldChar w:fldCharType="end"/>
          </w:r>
        </w:p>
      </w:sdtContent>
    </w:sdt>
    <w:p>
      <w:r>
        <w:br w:type="page"/>
      </w:r>
    </w:p>
    <w:p>
      <w:pPr>
        <w:spacing w:after="120"/>
      </w:pPr>
      <w:r>
        <w:t xml:space="preserve">Modul Presoje pokriva celoten krog notranje presoje po ISO 9001, ISO 14001 in ISO 45001: od </w:t>
      </w:r>
      <w:r>
        <w:rPr>
          <w:b/>
          <w:bCs/>
        </w:rPr>
        <w:t xml:space="preserve">letnega plana</w:t>
      </w:r>
      <w:r>
        <w:t xml:space="preserve"> (kdaj, kaj in kdo presoja) prek </w:t>
      </w:r>
      <w:r>
        <w:rPr>
          <w:b/>
          <w:bCs/>
        </w:rPr>
        <w:t xml:space="preserve">izvedbe presoje</w:t>
      </w:r>
      <w:r>
        <w:t xml:space="preserve"> z vprašanji, ocenami in dokazi do </w:t>
      </w:r>
      <w:r>
        <w:rPr>
          <w:b/>
          <w:bCs/>
        </w:rPr>
        <w:t xml:space="preserve">poročila</w:t>
      </w:r>
      <w:r>
        <w:t xml:space="preserve">, ki se zaklene kot dokaz, in </w:t>
      </w:r>
      <w:r>
        <w:rPr>
          <w:b/>
          <w:bCs/>
        </w:rPr>
        <w:t xml:space="preserve">ukrepov</w:t>
      </w:r>
      <w:r>
        <w:t xml:space="preserve">, ki iz ugotovitev nastanejo v modulu CAPA.</w:t>
      </w:r>
    </w:p>
    <w:p>
      <w:pPr>
        <w:spacing w:after="120"/>
      </w:pPr>
      <w:r>
        <w:t xml:space="preserve">Modul ima dve strani. </w:t>
      </w:r>
      <w:r>
        <w:rPr>
          <w:rFonts w:ascii="Consolas" w:cs="Consolas" w:eastAsia="Consolas" w:hAnsi="Consolas"/>
        </w:rPr>
        <w:t xml:space="preserve">/planiranje-presoj</w:t>
      </w:r>
      <w:r>
        <w:t xml:space="preserve"> (</w:t>
      </w:r>
      <w:r>
        <w:rPr>
          <w:b/>
          <w:bCs/>
          <w:color w:val="1D5A61"/>
        </w:rPr>
        <w:t xml:space="preserve">»📅 Plan presoj«</w:t>
      </w:r>
      <w:r>
        <w:t xml:space="preserve">) je letni pregled: tu načrtujete presoje, vodite register presojevalcev in šifrant lastnih vprašanj. </w:t>
      </w:r>
      <w:r>
        <w:rPr>
          <w:rFonts w:ascii="Consolas" w:cs="Consolas" w:eastAsia="Consolas" w:hAnsi="Consolas"/>
        </w:rPr>
        <w:t xml:space="preserve">/app</w:t>
      </w:r>
      <w:r>
        <w:t xml:space="preserve"> (</w:t>
      </w:r>
      <w:r>
        <w:rPr>
          <w:b/>
          <w:bCs/>
          <w:color w:val="1D5A61"/>
        </w:rPr>
        <w:t xml:space="preserve">»📋 Presoje«</w:t>
      </w:r>
      <w:r>
        <w:t xml:space="preserve">) je čarovnik za izvedbo posamezne presoje v šestih korakih. Med stranema preklapljate z gumboma v modri vrstici na vrhu.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Letni plan presoj: opozorila, pokritost procesov in mreža dvanajstih mesecev z načrtovanimi presojami</w:t>
      </w:r>
    </w:p>
    <w:p>
      <w:pPr>
        <w:pStyle w:val="Heading1"/>
        <w:spacing w:after="160" w:before="400"/>
      </w:pPr>
      <w:bookmarkStart w:name="_Toc454" w:id="454"/>
      <w:r>
        <w:t xml:space="preserve">1. Kaj je notranja presoja in kako poteka v sistemu</w:t>
      </w:r>
      <w:bookmarkEnd w:id="454"/>
    </w:p>
    <w:p>
      <w:pPr>
        <w:spacing w:after="120"/>
      </w:pPr>
      <w:r>
        <w:t xml:space="preserve">Notranja presoja je načrtovan pregled, s katerim organizacija sama preveri, ali njen sistem vodenja deluje tako, kot je zapisano, in ali izpolnjuje zahteve standarda (ISO 9001 točka 9.2). Presojevalec postavlja vprašanja, gleda dokaze in zapisuje </w:t>
      </w:r>
      <w:r>
        <w:rPr>
          <w:b/>
          <w:bCs/>
        </w:rPr>
        <w:t xml:space="preserve">ugotovitve</w:t>
      </w:r>
      <w:r>
        <w:t xml:space="preserve">: kaj je skladno, kaj je neskladno in kje so priporočila za izboljšavo.</w:t>
      </w:r>
    </w:p>
    <w:p>
      <w:pPr>
        <w:spacing w:after="120"/>
      </w:pPr>
      <w:r>
        <w:t xml:space="preserve">V sistemu presoja poteka po tem zaporedju:</w:t>
      </w:r>
    </w:p>
    <w:p>
      <w:pPr>
        <w:pStyle w:val="ListParagraph"/>
        <w:numPr>
          <w:ilvl w:val="0"/>
          <w:numId w:val="2"/>
        </w:numPr>
        <w:spacing w:after="90"/>
      </w:pPr>
      <w:r>
        <w:rPr>
          <w:b/>
          <w:bCs/>
        </w:rPr>
        <w:t xml:space="preserve">Letni plan</w:t>
      </w:r>
      <w:r>
        <w:t xml:space="preserve"> — vodja kakovosti vpiše presoje za leto (naziv, proces, termin, vodja presoje). Sistem opozarja na zamude, manjkajoče vodje in presojevalce, ki niso neodvisni.</w:t>
      </w:r>
    </w:p>
    <w:p>
      <w:pPr>
        <w:pStyle w:val="ListParagraph"/>
        <w:numPr>
          <w:ilvl w:val="0"/>
          <w:numId w:val="2"/>
        </w:numPr>
        <w:spacing w:after="90"/>
      </w:pPr>
      <w:r>
        <w:rPr>
          <w:b/>
          <w:bCs/>
        </w:rPr>
        <w:t xml:space="preserve">Aktivacija</w:t>
      </w:r>
      <w:r>
        <w:t xml:space="preserve"> — iz načrtovane presoje z enim klikom nastane prava presoja; podatki se prenesejo, nič se ne prepisuje.</w:t>
      </w:r>
    </w:p>
    <w:p>
      <w:pPr>
        <w:pStyle w:val="ListParagraph"/>
        <w:numPr>
          <w:ilvl w:val="0"/>
          <w:numId w:val="2"/>
        </w:numPr>
        <w:spacing w:after="90"/>
      </w:pPr>
      <w:r>
        <w:rPr>
          <w:b/>
          <w:bCs/>
        </w:rPr>
        <w:t xml:space="preserve">Planiranje</w:t>
      </w:r>
      <w:r>
        <w:t xml:space="preserve"> (korak 0) — standardi, profil dejavnosti, presojevalci, presojanci, časovni bloki in izračun, koliko vprašanj je realno obdelati.</w:t>
      </w:r>
    </w:p>
    <w:p>
      <w:pPr>
        <w:pStyle w:val="ListParagraph"/>
        <w:numPr>
          <w:ilvl w:val="0"/>
          <w:numId w:val="2"/>
        </w:numPr>
        <w:spacing w:after="90"/>
      </w:pPr>
      <w:r>
        <w:rPr>
          <w:b/>
          <w:bCs/>
        </w:rPr>
        <w:t xml:space="preserve">Podatki</w:t>
      </w:r>
      <w:r>
        <w:t xml:space="preserve"> in </w:t>
      </w:r>
      <w:r>
        <w:rPr>
          <w:b/>
          <w:bCs/>
        </w:rPr>
        <w:t xml:space="preserve">Uporabnost</w:t>
      </w:r>
      <w:r>
        <w:t xml:space="preserve"> (koraka 1 in 2) — številka presoje, datum, lokacija, procesi, namen, cilji, </w:t>
      </w:r>
      <w:r>
        <w:rPr>
          <w:b/>
          <w:bCs/>
        </w:rPr>
        <w:t xml:space="preserve">obseg presoje</w:t>
      </w:r>
      <w:r>
        <w:t xml:space="preserve"> in kriteriji; katera področja sistema za organizacijo ne veljajo.</w:t>
      </w:r>
    </w:p>
    <w:p>
      <w:pPr>
        <w:pStyle w:val="ListParagraph"/>
        <w:numPr>
          <w:ilvl w:val="0"/>
          <w:numId w:val="2"/>
        </w:numPr>
        <w:spacing w:after="90"/>
      </w:pPr>
      <w:r>
        <w:rPr>
          <w:b/>
          <w:bCs/>
        </w:rPr>
        <w:t xml:space="preserve">Vprašalnik</w:t>
      </w:r>
      <w:r>
        <w:t xml:space="preserve"> (korak 3) — sistem predizbere vprašanja iz nabora več kot 930 vprašanj po standardih; dodate lahko lastna vprašanja organizacije.</w:t>
      </w:r>
    </w:p>
    <w:p>
      <w:pPr>
        <w:pStyle w:val="ListParagraph"/>
        <w:numPr>
          <w:ilvl w:val="0"/>
          <w:numId w:val="2"/>
        </w:numPr>
        <w:spacing w:after="90"/>
      </w:pPr>
      <w:r>
        <w:rPr>
          <w:b/>
          <w:bCs/>
        </w:rPr>
        <w:t xml:space="preserve">Ugotovitve</w:t>
      </w:r>
      <w:r>
        <w:t xml:space="preserve"> (korak 4) — pri vsakem vprašanju ocena </w:t>
      </w:r>
      <w:r>
        <w:rPr>
          <w:b/>
          <w:bCs/>
          <w:color w:val="1D5A61"/>
        </w:rPr>
        <w:t xml:space="preserve">»✓ Skladno«</w:t>
      </w:r>
      <w:r>
        <w:t xml:space="preserve"> / </w:t>
      </w:r>
      <w:r>
        <w:rPr>
          <w:b/>
          <w:bCs/>
          <w:color w:val="1D5A61"/>
        </w:rPr>
        <w:t xml:space="preserve">»◐ Skladno s priporočilom«</w:t>
      </w:r>
      <w:r>
        <w:t xml:space="preserve"> / </w:t>
      </w:r>
      <w:r>
        <w:rPr>
          <w:b/>
          <w:bCs/>
          <w:color w:val="1D5A61"/>
        </w:rPr>
        <w:t xml:space="preserve">»◔ Opažanje«</w:t>
      </w:r>
      <w:r>
        <w:t xml:space="preserve"> / </w:t>
      </w:r>
      <w:r>
        <w:rPr>
          <w:b/>
          <w:bCs/>
          <w:color w:val="1D5A61"/>
        </w:rPr>
        <w:t xml:space="preserve">»✕ Neskladno«</w:t>
      </w:r>
      <w:r>
        <w:t xml:space="preserve"> / </w:t>
      </w:r>
      <w:r>
        <w:rPr>
          <w:b/>
          <w:bCs/>
          <w:color w:val="1D5A61"/>
        </w:rPr>
        <w:t xml:space="preserve">»— Ni relevantno«</w:t>
      </w:r>
      <w:r>
        <w:t xml:space="preserve">, opomba, fotografija ali video kot dokaz, po želji narekovanje in ✨ AI preoblikovanje zapisa v ISO jezik.</w:t>
      </w:r>
    </w:p>
    <w:p>
      <w:pPr>
        <w:pStyle w:val="ListParagraph"/>
        <w:numPr>
          <w:ilvl w:val="0"/>
          <w:numId w:val="2"/>
        </w:numPr>
        <w:spacing w:after="90"/>
      </w:pPr>
      <w:r>
        <w:rPr>
          <w:b/>
          <w:bCs/>
        </w:rPr>
        <w:t xml:space="preserve">Poročilo</w:t>
      </w:r>
      <w:r>
        <w:t xml:space="preserve"> (korak 5) — merilnik skladnosti, skladnost po poglavjih, tabele skladnih točk, neskladnosti in priporočil, zaključek in podpisi. Presojo zaključite in zaklenete, prenesete PDF, iz vsake neskladnosti pa odprete ukrep v modulu CAPA.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Kdo</w:t>
            </w:r>
          </w:p>
        </w:tc>
        <w:tc>
          <w:tcPr>
            <w:tcW w:type="dxa" w:w="4700"/>
            <w:shd w:fill="1D5A61" w:color="auto" w:val="clear"/>
            <w:tcMar>
              <w:top w:type="dxa" w:w="80"/>
              <w:left w:type="dxa" w:w="100"/>
              <w:bottom w:type="dxa" w:w="80"/>
              <w:right w:type="dxa" w:w="100"/>
            </w:tcMar>
          </w:tcPr>
          <w:p>
            <w:r>
              <w:rPr>
                <w:b/>
                <w:bCs/>
                <w:color w:val="FFFFFF"/>
                <w:sz w:val="20"/>
                <w:szCs w:val="20"/>
              </w:rPr>
              <w:t xml:space="preserve">Kaj običajno dela</w:t>
            </w:r>
          </w:p>
        </w:tc>
      </w:tr>
      <w:tr>
        <w:tc>
          <w:tcPr>
            <w:tcW w:type="dxa" w:w="4700"/>
            <w:tcMar>
              <w:top w:type="dxa" w:w="80"/>
              <w:left w:type="dxa" w:w="100"/>
              <w:bottom w:type="dxa" w:w="80"/>
              <w:right w:type="dxa" w:w="100"/>
            </w:tcMar>
          </w:tcPr>
          <w:p>
            <w:r>
              <w:rPr>
                <w:sz w:val="20"/>
                <w:szCs w:val="20"/>
              </w:rPr>
              <w:t xml:space="preserve">Notranji presojevalec (npr. Petra Presojnik)</w:t>
            </w:r>
          </w:p>
        </w:tc>
        <w:tc>
          <w:tcPr>
            <w:tcW w:type="dxa" w:w="4700"/>
            <w:tcMar>
              <w:top w:type="dxa" w:w="80"/>
              <w:left w:type="dxa" w:w="100"/>
              <w:bottom w:type="dxa" w:w="80"/>
              <w:right w:type="dxa" w:w="100"/>
            </w:tcMar>
          </w:tcPr>
          <w:p>
            <w:r>
              <w:rPr>
                <w:sz w:val="20"/>
                <w:szCs w:val="20"/>
              </w:rPr>
              <w:t xml:space="preserve">izvede presojo: odgovarja na vprašanja, zapisuje ugotovitve, prilaga dokaze, izdela poročilo in presojo zaključi</w:t>
            </w:r>
          </w:p>
        </w:tc>
      </w:tr>
      <w:tr>
        <w:tc>
          <w:tcPr>
            <w:tcW w:type="dxa" w:w="4700"/>
            <w:tcMar>
              <w:top w:type="dxa" w:w="80"/>
              <w:left w:type="dxa" w:w="100"/>
              <w:bottom w:type="dxa" w:w="80"/>
              <w:right w:type="dxa" w:w="100"/>
            </w:tcMar>
          </w:tcPr>
          <w:p>
            <w:r>
              <w:rPr>
                <w:sz w:val="20"/>
                <w:szCs w:val="20"/>
              </w:rPr>
              <w:t xml:space="preserve">Vodja kakovosti (npr. Boris Novak)</w:t>
            </w:r>
          </w:p>
        </w:tc>
        <w:tc>
          <w:tcPr>
            <w:tcW w:type="dxa" w:w="4700"/>
            <w:tcMar>
              <w:top w:type="dxa" w:w="80"/>
              <w:left w:type="dxa" w:w="100"/>
              <w:bottom w:type="dxa" w:w="80"/>
              <w:right w:type="dxa" w:w="100"/>
            </w:tcMar>
          </w:tcPr>
          <w:p>
            <w:r>
              <w:rPr>
                <w:sz w:val="20"/>
                <w:szCs w:val="20"/>
              </w:rPr>
              <w:t xml:space="preserve">pripravi letni plan, določi vodje presoj, spremlja zamude, pregleduje poročila in skrbi, da iz neskladnosti nastanejo ukrepi</w:t>
            </w:r>
          </w:p>
        </w:tc>
      </w:tr>
      <w:tr>
        <w:tc>
          <w:tcPr>
            <w:tcW w:type="dxa" w:w="4700"/>
            <w:tcMar>
              <w:top w:type="dxa" w:w="80"/>
              <w:left w:type="dxa" w:w="100"/>
              <w:bottom w:type="dxa" w:w="80"/>
              <w:right w:type="dxa" w:w="100"/>
            </w:tcMar>
          </w:tcPr>
          <w:p>
            <w:r>
              <w:rPr>
                <w:sz w:val="20"/>
                <w:szCs w:val="20"/>
              </w:rPr>
              <w:t xml:space="preserve">Skrbnik (npr. Maja Kovač)</w:t>
            </w:r>
          </w:p>
        </w:tc>
        <w:tc>
          <w:tcPr>
            <w:tcW w:type="dxa" w:w="4700"/>
            <w:tcMar>
              <w:top w:type="dxa" w:w="80"/>
              <w:left w:type="dxa" w:w="100"/>
              <w:bottom w:type="dxa" w:w="80"/>
              <w:right w:type="dxa" w:w="100"/>
            </w:tcMar>
          </w:tcPr>
          <w:p>
            <w:r>
              <w:rPr>
                <w:sz w:val="20"/>
                <w:szCs w:val="20"/>
              </w:rPr>
              <w:t xml:space="preserve">vodi register presojevalcev, dodeljuje pravice do modula in nastavlja možnosti (AI, prosta presoja, dovoljeni standardi)</w:t>
            </w:r>
          </w:p>
        </w:tc>
      </w:tr>
      <w:tr>
        <w:tc>
          <w:tcPr>
            <w:tcW w:type="dxa" w:w="4700"/>
            <w:tcMar>
              <w:top w:type="dxa" w:w="80"/>
              <w:left w:type="dxa" w:w="100"/>
              <w:bottom w:type="dxa" w:w="80"/>
              <w:right w:type="dxa" w:w="100"/>
            </w:tcMar>
          </w:tcPr>
          <w:p>
            <w:r>
              <w:rPr>
                <w:sz w:val="20"/>
                <w:szCs w:val="20"/>
              </w:rPr>
              <w:t xml:space="preserve">Presojanec (npr. Ana Zupan)</w:t>
            </w:r>
          </w:p>
        </w:tc>
        <w:tc>
          <w:tcPr>
            <w:tcW w:type="dxa" w:w="4700"/>
            <w:tcMar>
              <w:top w:type="dxa" w:w="80"/>
              <w:left w:type="dxa" w:w="100"/>
              <w:bottom w:type="dxa" w:w="80"/>
              <w:right w:type="dxa" w:w="100"/>
            </w:tcMar>
          </w:tcPr>
          <w:p>
            <w:r>
              <w:rPr>
                <w:sz w:val="20"/>
                <w:szCs w:val="20"/>
              </w:rPr>
              <w:t xml:space="preserve">sodeluje pri presoji, pokaže dokaze in po presoji prevzame ukrepe, ki so mu dodeljeni v modulu CAPA</w:t>
            </w:r>
          </w:p>
        </w:tc>
      </w:tr>
    </w:tbl>
    <w:p>
      <w:pPr>
        <w:spacing w:after="160"/>
      </w:pPr>
    </w:p>
    <w:p>
      <w:pPr>
        <w:pBdr>
          <w:left w:val="single" w:color="1D5A61" w:sz="18" w:space="8"/>
        </w:pBdr>
        <w:spacing w:after="200" w:before="80"/>
        <w:ind w:left="360"/>
      </w:pPr>
      <w:r>
        <w:rPr>
          <w:b/>
          <w:bCs/>
          <w:color w:val="1D5A61"/>
        </w:rPr>
        <w:t xml:space="preserve">Namig: </w:t>
      </w:r>
      <w:r>
        <w:t xml:space="preserve">Presoja se shranjuje sama, nekaj sekund po vsaki spremembi in ob vsakem premiku med koraki. Lahko jo prekinete in nadaljujete kadar koli, tudi na drugem računalniku ali na telefonu.</w:t>
      </w:r>
    </w:p>
    <w:p>
      <w:pPr>
        <w:pStyle w:val="Heading1"/>
        <w:spacing w:after="160" w:before="400"/>
      </w:pPr>
      <w:bookmarkStart w:name="_Toc455" w:id="455"/>
      <w:r>
        <w:t xml:space="preserve">2. Kaj vidim na strani Plan presoj</w:t>
      </w:r>
      <w:bookmarkEnd w:id="455"/>
    </w:p>
    <w:p>
      <w:pPr>
        <w:spacing w:after="120"/>
      </w:pPr>
      <w:r>
        <w:t xml:space="preserve">Stran </w:t>
      </w:r>
      <w:r>
        <w:rPr>
          <w:rFonts w:ascii="Consolas" w:cs="Consolas" w:eastAsia="Consolas" w:hAnsi="Consolas"/>
        </w:rPr>
        <w:t xml:space="preserve">/planiranje-presoj</w:t>
      </w:r>
      <w:r>
        <w:t xml:space="preserve"> odprete z gumbom </w:t>
      </w:r>
      <w:r>
        <w:rPr>
          <w:b/>
          <w:bCs/>
          <w:color w:val="1D5A61"/>
        </w:rPr>
        <w:t xml:space="preserve">»📅 Plan presoj«</w:t>
      </w:r>
      <w:r>
        <w:t xml:space="preserve"> v modulu Presoje ali s ploščice na domači strani. Zgoraj so filtri po </w:t>
      </w:r>
      <w:r>
        <w:rPr>
          <w:b/>
          <w:bCs/>
        </w:rPr>
        <w:t xml:space="preserve">letu</w:t>
      </w:r>
      <w:r>
        <w:t xml:space="preserve">, </w:t>
      </w:r>
      <w:r>
        <w:rPr>
          <w:b/>
          <w:bCs/>
        </w:rPr>
        <w:t xml:space="preserve">statusu</w:t>
      </w:r>
      <w:r>
        <w:t xml:space="preserve"> in </w:t>
      </w:r>
      <w:r>
        <w:rPr>
          <w:b/>
          <w:bCs/>
        </w:rPr>
        <w:t xml:space="preserve">vrsti</w:t>
      </w:r>
      <w:r>
        <w:t xml:space="preserve"> presoje ter gumba </w:t>
      </w:r>
      <w:r>
        <w:rPr>
          <w:b/>
          <w:bCs/>
          <w:color w:val="1D5A61"/>
        </w:rPr>
        <w:t xml:space="preserve">»+ Nova presoja v plan«</w:t>
      </w:r>
      <w:r>
        <w:t xml:space="preserve"> in </w:t>
      </w:r>
      <w:r>
        <w:rPr>
          <w:b/>
          <w:bCs/>
          <w:color w:val="1D5A61"/>
        </w:rPr>
        <w:t xml:space="preserve">»✨ AI predlog plana«</w:t>
      </w:r>
      <w:r>
        <w:t xml:space="preserve"> (slednji samo, če ima organizacija vklopljen AI modul).</w:t>
      </w:r>
    </w:p>
    <w:p>
      <w:pPr>
        <w:spacing w:after="120"/>
      </w:pPr>
      <w:r>
        <w:t xml:space="preserve">Pod naslovom so tri vrste opozoril in pomagal:</w:t>
      </w:r>
    </w:p>
    <w:p>
      <w:pPr>
        <w:pStyle w:val="ListParagraph"/>
        <w:numPr>
          <w:ilvl w:val="0"/>
          <w:numId w:val="3"/>
        </w:numPr>
        <w:spacing w:after="60"/>
      </w:pPr>
      <w:r>
        <w:rPr>
          <w:b/>
          <w:bCs/>
        </w:rPr>
        <w:t xml:space="preserve">Opozorilne kartice</w:t>
      </w:r>
      <w:r>
        <w:t xml:space="preserve"> — npr. </w:t>
      </w:r>
      <w:r>
        <w:rPr>
          <w:i/>
          <w:iCs/>
        </w:rPr>
        <w:t xml:space="preserve">1 zamujenih presoj</w:t>
      </w:r>
      <w:r>
        <w:t xml:space="preserve">, </w:t>
      </w:r>
      <w:r>
        <w:rPr>
          <w:i/>
          <w:iCs/>
        </w:rPr>
        <w:t xml:space="preserve">1 brez določenega vodje</w:t>
      </w:r>
      <w:r>
        <w:t xml:space="preserve">, </w:t>
      </w:r>
      <w:r>
        <w:rPr>
          <w:i/>
          <w:iCs/>
        </w:rPr>
        <w:t xml:space="preserve">prekrivanj terminov presojevalcev</w:t>
      </w:r>
      <w:r>
        <w:t xml:space="preserve"> in </w:t>
      </w:r>
      <w:r>
        <w:rPr>
          <w:i/>
          <w:iCs/>
        </w:rPr>
        <w:t xml:space="preserve">presoj bi se moralo začeti pripravljati (≤30 dni)</w:t>
      </w:r>
      <w:r>
        <w:t xml:space="preserve">. Zamujena je presoja, katere zadnji dan (konec termina) je pred današnjim; presoja za danes in presoja v izvajanju nista zamujeni. Klik na kartico (ali Enter) pokaže samo te zapise v pogledu Letni pregled ali Tabela (iz drugih pogledov preklopi na Tabelo); ponoven klik filter počisti. Isti filter (za vsa leta) odpre kartica »Zamujene presoje« v KPI (Kaj gori danes) s povezavo na plan.</w:t>
      </w:r>
    </w:p>
    <w:p>
      <w:pPr>
        <w:pStyle w:val="ListParagraph"/>
        <w:numPr>
          <w:ilvl w:val="0"/>
          <w:numId w:val="3"/>
        </w:numPr>
        <w:spacing w:after="60"/>
      </w:pPr>
      <w:r>
        <w:rPr>
          <w:b/>
          <w:bCs/>
        </w:rPr>
        <w:t xml:space="preserve">Pokritost procesov</w:t>
      </w:r>
      <w:r>
        <w:t xml:space="preserve"> — zeleni čipi so procesi ali enote, ki so letos v planu; </w:t>
      </w:r>
      <w:r>
        <w:rPr>
          <w:b/>
          <w:bCs/>
        </w:rPr>
        <w:t xml:space="preserve">rdeč čip</w:t>
      </w:r>
      <w:r>
        <w:t xml:space="preserve"> pomeni proces, ki je bil lani presojan, letos pa še ni. Klik na rdeč čip odpre okno za novo presojo z že vpisanim procesom.</w:t>
      </w:r>
    </w:p>
    <w:p>
      <w:pPr>
        <w:pStyle w:val="ListParagraph"/>
        <w:numPr>
          <w:ilvl w:val="0"/>
          <w:numId w:val="3"/>
        </w:numPr>
        <w:spacing w:after="60"/>
      </w:pPr>
      <w:r>
        <w:rPr>
          <w:b/>
          <w:bCs/>
        </w:rPr>
        <w:t xml:space="preserve">Zavihki</w:t>
      </w:r>
      <w:r>
        <w:t xml:space="preserve"> — </w:t>
      </w:r>
      <w:r>
        <w:rPr>
          <w:b/>
          <w:bCs/>
          <w:color w:val="1D5A61"/>
        </w:rPr>
        <w:t xml:space="preserve">»📅 Letni pregled«</w:t>
      </w:r>
      <w:r>
        <w:t xml:space="preserve"> (mreža mesecev; v vsakem mesecu </w:t>
      </w:r>
      <w:r>
        <w:rPr>
          <w:b/>
          <w:bCs/>
          <w:color w:val="1D5A61"/>
        </w:rPr>
        <w:t xml:space="preserve">»+ dodaj presojo«</w:t>
      </w:r>
      <w:r>
        <w:t xml:space="preserve">, kartica še ne začete presoje ima gumb </w:t>
      </w:r>
      <w:r>
        <w:rPr>
          <w:b/>
          <w:bCs/>
          <w:color w:val="1D5A61"/>
        </w:rPr>
        <w:t xml:space="preserve">»▶️ Začni presojo«</w:t>
      </w:r>
      <w:r>
        <w:t xml:space="preserve">, kartica presoje, ki teče, gumb </w:t>
      </w:r>
      <w:r>
        <w:rPr>
          <w:b/>
          <w:bCs/>
          <w:color w:val="1D5A61"/>
        </w:rPr>
        <w:t xml:space="preserve">»▶️ Nadaljuj presojo«</w:t>
      </w:r>
      <w:r>
        <w:t xml:space="preserve">, zamujena presoja je rdeča in označena z ⚠️), </w:t>
      </w:r>
      <w:r>
        <w:rPr>
          <w:b/>
          <w:bCs/>
          <w:color w:val="1D5A61"/>
        </w:rPr>
        <w:t xml:space="preserve">»📋 Tabela«</w:t>
      </w:r>
      <w:r>
        <w:t xml:space="preserve"> (vsi podatki in gumbi za aktivacijo), </w:t>
      </w:r>
      <w:r>
        <w:rPr>
          <w:b/>
          <w:bCs/>
          <w:color w:val="1D5A61"/>
        </w:rPr>
        <w:t xml:space="preserve">»📊 Časovnica«</w:t>
      </w:r>
      <w:r>
        <w:t xml:space="preserve"> (točke in razponi po mesecih), </w:t>
      </w:r>
      <w:r>
        <w:rPr>
          <w:b/>
          <w:bCs/>
          <w:color w:val="1D5A61"/>
        </w:rPr>
        <w:t xml:space="preserve">»🏭 Po procesih«</w:t>
      </w:r>
      <w:r>
        <w:t xml:space="preserve">, </w:t>
      </w:r>
      <w:r>
        <w:rPr>
          <w:b/>
          <w:bCs/>
          <w:color w:val="1D5A61"/>
        </w:rPr>
        <w:t xml:space="preserve">»👤 Po presojevalcih«</w:t>
      </w:r>
      <w:r>
        <w:t xml:space="preserve">, </w:t>
      </w:r>
      <w:r>
        <w:rPr>
          <w:b/>
          <w:bCs/>
          <w:color w:val="1D5A61"/>
        </w:rPr>
        <w:t xml:space="preserve">»🎓 Register presojevalcev«</w:t>
      </w:r>
      <w:r>
        <w:t xml:space="preserve"> in </w:t>
      </w:r>
      <w:r>
        <w:rPr>
          <w:b/>
          <w:bCs/>
          <w:color w:val="1D5A61"/>
        </w:rPr>
        <w:t xml:space="preserve">»❓ Lastna vprašanja«</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Pogled Tabela: naziv, vrsta, standardi, termin (zamujen termin je označen z ⚠️), vodja, status in gumbi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Časovnica: vsaka presoja kot točka ali stolpec v mesecu; črka je začetnica statusa</w:t>
      </w:r>
    </w:p>
    <w:p>
      <w:pPr>
        <w:spacing w:after="120"/>
      </w:pPr>
      <w:r>
        <w:t xml:space="preserve">Pomen statusov v planu:</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Status</w:t>
            </w:r>
          </w:p>
        </w:tc>
        <w:tc>
          <w:tcPr>
            <w:tcW w:type="dxa" w:w="3133"/>
            <w:shd w:fill="1D5A61" w:color="auto" w:val="clear"/>
            <w:tcMar>
              <w:top w:type="dxa" w:w="80"/>
              <w:left w:type="dxa" w:w="100"/>
              <w:bottom w:type="dxa" w:w="80"/>
              <w:right w:type="dxa" w:w="100"/>
            </w:tcMar>
          </w:tcPr>
          <w:p>
            <w:r>
              <w:rPr>
                <w:b/>
                <w:bCs/>
                <w:color w:val="FFFFFF"/>
                <w:sz w:val="20"/>
                <w:szCs w:val="20"/>
              </w:rPr>
              <w:t xml:space="preserve">Kaj pomeni</w:t>
            </w:r>
          </w:p>
        </w:tc>
        <w:tc>
          <w:tcPr>
            <w:tcW w:type="dxa" w:w="3133"/>
            <w:shd w:fill="1D5A61" w:color="auto" w:val="clear"/>
            <w:tcMar>
              <w:top w:type="dxa" w:w="80"/>
              <w:left w:type="dxa" w:w="100"/>
              <w:bottom w:type="dxa" w:w="80"/>
              <w:right w:type="dxa" w:w="100"/>
            </w:tcMar>
          </w:tcPr>
          <w:p>
            <w:r>
              <w:rPr>
                <w:b/>
                <w:bCs/>
                <w:color w:val="FFFFFF"/>
                <w:sz w:val="20"/>
                <w:szCs w:val="20"/>
              </w:rPr>
              <w:t xml:space="preserve">Kdo ga nastavi</w:t>
            </w:r>
          </w:p>
        </w:tc>
      </w:tr>
      <w:tr>
        <w:tc>
          <w:tcPr>
            <w:tcW w:type="dxa" w:w="3133"/>
            <w:tcMar>
              <w:top w:type="dxa" w:w="80"/>
              <w:left w:type="dxa" w:w="100"/>
              <w:bottom w:type="dxa" w:w="80"/>
              <w:right w:type="dxa" w:w="100"/>
            </w:tcMar>
          </w:tcPr>
          <w:p>
            <w:r>
              <w:rPr>
                <w:sz w:val="20"/>
                <w:szCs w:val="20"/>
              </w:rPr>
              <w:t xml:space="preserve">Osnutek</w:t>
            </w:r>
          </w:p>
        </w:tc>
        <w:tc>
          <w:tcPr>
            <w:tcW w:type="dxa" w:w="3133"/>
            <w:tcMar>
              <w:top w:type="dxa" w:w="80"/>
              <w:left w:type="dxa" w:w="100"/>
              <w:bottom w:type="dxa" w:w="80"/>
              <w:right w:type="dxa" w:w="100"/>
            </w:tcMar>
          </w:tcPr>
          <w:p>
            <w:r>
              <w:rPr>
                <w:sz w:val="20"/>
                <w:szCs w:val="20"/>
              </w:rPr>
              <w:t xml:space="preserve">zamisel; presoja še ni dogovorjena</w:t>
            </w:r>
          </w:p>
        </w:tc>
        <w:tc>
          <w:tcPr>
            <w:tcW w:type="dxa" w:w="3133"/>
            <w:tcMar>
              <w:top w:type="dxa" w:w="80"/>
              <w:left w:type="dxa" w:w="100"/>
              <w:bottom w:type="dxa" w:w="80"/>
              <w:right w:type="dxa" w:w="100"/>
            </w:tcMar>
          </w:tcPr>
          <w:p>
            <w:r>
              <w:rPr>
                <w:sz w:val="20"/>
                <w:szCs w:val="20"/>
              </w:rPr>
              <w:t xml:space="preserve">vi, ročno</w:t>
            </w:r>
          </w:p>
        </w:tc>
      </w:tr>
      <w:tr>
        <w:tc>
          <w:tcPr>
            <w:tcW w:type="dxa" w:w="3133"/>
            <w:tcMar>
              <w:top w:type="dxa" w:w="80"/>
              <w:left w:type="dxa" w:w="100"/>
              <w:bottom w:type="dxa" w:w="80"/>
              <w:right w:type="dxa" w:w="100"/>
            </w:tcMar>
          </w:tcPr>
          <w:p>
            <w:r>
              <w:rPr>
                <w:sz w:val="20"/>
                <w:szCs w:val="20"/>
              </w:rPr>
              <w:t xml:space="preserve">Načrtovana / Potrjena</w:t>
            </w:r>
          </w:p>
        </w:tc>
        <w:tc>
          <w:tcPr>
            <w:tcW w:type="dxa" w:w="3133"/>
            <w:tcMar>
              <w:top w:type="dxa" w:w="80"/>
              <w:left w:type="dxa" w:w="100"/>
              <w:bottom w:type="dxa" w:w="80"/>
              <w:right w:type="dxa" w:w="100"/>
            </w:tcMar>
          </w:tcPr>
          <w:p>
            <w:r>
              <w:rPr>
                <w:sz w:val="20"/>
                <w:szCs w:val="20"/>
              </w:rPr>
              <w:t xml:space="preserve">presoja je v planu oz. jo je vodstvo potrdilo</w:t>
            </w:r>
          </w:p>
        </w:tc>
        <w:tc>
          <w:tcPr>
            <w:tcW w:type="dxa" w:w="3133"/>
            <w:tcMar>
              <w:top w:type="dxa" w:w="80"/>
              <w:left w:type="dxa" w:w="100"/>
              <w:bottom w:type="dxa" w:w="80"/>
              <w:right w:type="dxa" w:w="100"/>
            </w:tcMar>
          </w:tcPr>
          <w:p>
            <w:r>
              <w:rPr>
                <w:sz w:val="20"/>
                <w:szCs w:val="20"/>
              </w:rPr>
              <w:t xml:space="preserve">vi, ročno</w:t>
            </w:r>
          </w:p>
        </w:tc>
      </w:tr>
      <w:tr>
        <w:tc>
          <w:tcPr>
            <w:tcW w:type="dxa" w:w="3133"/>
            <w:tcMar>
              <w:top w:type="dxa" w:w="80"/>
              <w:left w:type="dxa" w:w="100"/>
              <w:bottom w:type="dxa" w:w="80"/>
              <w:right w:type="dxa" w:w="100"/>
            </w:tcMar>
          </w:tcPr>
          <w:p>
            <w:r>
              <w:rPr>
                <w:sz w:val="20"/>
                <w:szCs w:val="20"/>
              </w:rPr>
              <w:t xml:space="preserve">V pripravi</w:t>
            </w:r>
          </w:p>
        </w:tc>
        <w:tc>
          <w:tcPr>
            <w:tcW w:type="dxa" w:w="3133"/>
            <w:tcMar>
              <w:top w:type="dxa" w:w="80"/>
              <w:left w:type="dxa" w:w="100"/>
              <w:bottom w:type="dxa" w:w="80"/>
              <w:right w:type="dxa" w:w="100"/>
            </w:tcMar>
          </w:tcPr>
          <w:p>
            <w:r>
              <w:rPr>
                <w:sz w:val="20"/>
                <w:szCs w:val="20"/>
              </w:rPr>
              <w:t xml:space="preserve">zbirajo se dokumenti, obveščajo udeleženci</w:t>
            </w:r>
          </w:p>
        </w:tc>
        <w:tc>
          <w:tcPr>
            <w:tcW w:type="dxa" w:w="3133"/>
            <w:tcMar>
              <w:top w:type="dxa" w:w="80"/>
              <w:left w:type="dxa" w:w="100"/>
              <w:bottom w:type="dxa" w:w="80"/>
              <w:right w:type="dxa" w:w="100"/>
            </w:tcMar>
          </w:tcPr>
          <w:p>
            <w:r>
              <w:rPr>
                <w:sz w:val="20"/>
                <w:szCs w:val="20"/>
              </w:rPr>
              <w:t xml:space="preserve">vi, ročno</w:t>
            </w:r>
          </w:p>
        </w:tc>
      </w:tr>
      <w:tr>
        <w:tc>
          <w:tcPr>
            <w:tcW w:type="dxa" w:w="3133"/>
            <w:tcMar>
              <w:top w:type="dxa" w:w="80"/>
              <w:left w:type="dxa" w:w="100"/>
              <w:bottom w:type="dxa" w:w="80"/>
              <w:right w:type="dxa" w:w="100"/>
            </w:tcMar>
          </w:tcPr>
          <w:p>
            <w:r>
              <w:rPr>
                <w:sz w:val="20"/>
                <w:szCs w:val="20"/>
              </w:rPr>
              <w:t xml:space="preserve">V izvajanju</w:t>
            </w:r>
          </w:p>
        </w:tc>
        <w:tc>
          <w:tcPr>
            <w:tcW w:type="dxa" w:w="3133"/>
            <w:tcMar>
              <w:top w:type="dxa" w:w="80"/>
              <w:left w:type="dxa" w:w="100"/>
              <w:bottom w:type="dxa" w:w="80"/>
              <w:right w:type="dxa" w:w="100"/>
            </w:tcMar>
          </w:tcPr>
          <w:p>
            <w:r>
              <w:rPr>
                <w:sz w:val="20"/>
                <w:szCs w:val="20"/>
              </w:rPr>
              <w:t xml:space="preserve">iz plana je bila aktivirana prava presoja (gumb ▶️ Začni presojo)</w:t>
            </w:r>
          </w:p>
        </w:tc>
        <w:tc>
          <w:tcPr>
            <w:tcW w:type="dxa" w:w="3133"/>
            <w:tcMar>
              <w:top w:type="dxa" w:w="80"/>
              <w:left w:type="dxa" w:w="100"/>
              <w:bottom w:type="dxa" w:w="80"/>
              <w:right w:type="dxa" w:w="100"/>
            </w:tcMar>
          </w:tcPr>
          <w:p>
            <w:r>
              <w:rPr>
                <w:sz w:val="20"/>
                <w:szCs w:val="20"/>
              </w:rPr>
              <w:t xml:space="preserve">sistem ob aktivaciji</w:t>
            </w:r>
          </w:p>
        </w:tc>
      </w:tr>
      <w:tr>
        <w:tc>
          <w:tcPr>
            <w:tcW w:type="dxa" w:w="3133"/>
            <w:tcMar>
              <w:top w:type="dxa" w:w="80"/>
              <w:left w:type="dxa" w:w="100"/>
              <w:bottom w:type="dxa" w:w="80"/>
              <w:right w:type="dxa" w:w="100"/>
            </w:tcMar>
          </w:tcPr>
          <w:p>
            <w:r>
              <w:rPr>
                <w:sz w:val="20"/>
                <w:szCs w:val="20"/>
              </w:rPr>
              <w:t xml:space="preserve">Zaključena</w:t>
            </w:r>
          </w:p>
        </w:tc>
        <w:tc>
          <w:tcPr>
            <w:tcW w:type="dxa" w:w="3133"/>
            <w:tcMar>
              <w:top w:type="dxa" w:w="80"/>
              <w:left w:type="dxa" w:w="100"/>
              <w:bottom w:type="dxa" w:w="80"/>
              <w:right w:type="dxa" w:w="100"/>
            </w:tcMar>
          </w:tcPr>
          <w:p>
            <w:r>
              <w:rPr>
                <w:sz w:val="20"/>
                <w:szCs w:val="20"/>
              </w:rPr>
              <w:t xml:space="preserve">presoja je zaključena in zaklenjena; v vrstici se pojavi gumb 📄 Poročilo</w:t>
            </w:r>
          </w:p>
        </w:tc>
        <w:tc>
          <w:tcPr>
            <w:tcW w:type="dxa" w:w="3133"/>
            <w:tcMar>
              <w:top w:type="dxa" w:w="80"/>
              <w:left w:type="dxa" w:w="100"/>
              <w:bottom w:type="dxa" w:w="80"/>
              <w:right w:type="dxa" w:w="100"/>
            </w:tcMar>
          </w:tcPr>
          <w:p>
            <w:r>
              <w:rPr>
                <w:sz w:val="20"/>
                <w:szCs w:val="20"/>
              </w:rPr>
              <w:t xml:space="preserve">sistem ob zaključku presoje (ali vi ročno)</w:t>
            </w:r>
          </w:p>
        </w:tc>
      </w:tr>
      <w:tr>
        <w:tc>
          <w:tcPr>
            <w:tcW w:type="dxa" w:w="3133"/>
            <w:tcMar>
              <w:top w:type="dxa" w:w="80"/>
              <w:left w:type="dxa" w:w="100"/>
              <w:bottom w:type="dxa" w:w="80"/>
              <w:right w:type="dxa" w:w="100"/>
            </w:tcMar>
          </w:tcPr>
          <w:p>
            <w:r>
              <w:rPr>
                <w:sz w:val="20"/>
                <w:szCs w:val="20"/>
              </w:rPr>
              <w:t xml:space="preserve">Prestavljena / Odpovedana</w:t>
            </w:r>
          </w:p>
        </w:tc>
        <w:tc>
          <w:tcPr>
            <w:tcW w:type="dxa" w:w="3133"/>
            <w:tcMar>
              <w:top w:type="dxa" w:w="80"/>
              <w:left w:type="dxa" w:w="100"/>
              <w:bottom w:type="dxa" w:w="80"/>
              <w:right w:type="dxa" w:w="100"/>
            </w:tcMar>
          </w:tcPr>
          <w:p>
            <w:r>
              <w:rPr>
                <w:sz w:val="20"/>
                <w:szCs w:val="20"/>
              </w:rPr>
              <w:t xml:space="preserve">presoje letos ne bo ob predvidenem času</w:t>
            </w:r>
          </w:p>
        </w:tc>
        <w:tc>
          <w:tcPr>
            <w:tcW w:type="dxa" w:w="3133"/>
            <w:tcMar>
              <w:top w:type="dxa" w:w="80"/>
              <w:left w:type="dxa" w:w="100"/>
              <w:bottom w:type="dxa" w:w="80"/>
              <w:right w:type="dxa" w:w="100"/>
            </w:tcMar>
          </w:tcPr>
          <w:p>
            <w:r>
              <w:rPr>
                <w:sz w:val="20"/>
                <w:szCs w:val="20"/>
              </w:rPr>
              <w:t xml:space="preserve">vi, ročno — sistem teh dveh statusov nikoli ne prepiše</w:t>
            </w:r>
          </w:p>
        </w:tc>
      </w:tr>
    </w:tbl>
    <w:p>
      <w:pPr>
        <w:spacing w:after="160"/>
      </w:pPr>
    </w:p>
    <w:p>
      <w:pPr>
        <w:spacing w:after="120"/>
      </w:pPr>
      <w:r>
        <w:t xml:space="preserve">Barva vrste presoje v tabeli: </w:t>
      </w:r>
      <w:r>
        <w:rPr>
          <w:b/>
          <w:bCs/>
        </w:rPr>
        <w:t xml:space="preserve">Notranja</w:t>
      </w:r>
      <w:r>
        <w:t xml:space="preserve"> (modrozelena), </w:t>
      </w:r>
      <w:r>
        <w:rPr>
          <w:b/>
          <w:bCs/>
        </w:rPr>
        <w:t xml:space="preserve">Dobavitelj</w:t>
      </w:r>
      <w:r>
        <w:t xml:space="preserve"> (oranžna), </w:t>
      </w:r>
      <w:r>
        <w:rPr>
          <w:b/>
          <w:bCs/>
        </w:rPr>
        <w:t xml:space="preserve">Certifikacijska</w:t>
      </w:r>
      <w:r>
        <w:t xml:space="preserve"> (vijolična), </w:t>
      </w:r>
      <w:r>
        <w:rPr>
          <w:b/>
          <w:bCs/>
        </w:rPr>
        <w:t xml:space="preserve">Druga</w:t>
      </w:r>
      <w:r>
        <w:t xml:space="preserve"> (siva).</w:t>
      </w:r>
    </w:p>
    <w:p>
      <w:pPr>
        <w:pStyle w:val="Heading1"/>
        <w:spacing w:after="160" w:before="400"/>
      </w:pPr>
      <w:bookmarkStart w:name="_Toc456" w:id="456"/>
      <w:r>
        <w:t xml:space="preserve">3. Kako dodam presojo v letni plan</w:t>
      </w:r>
      <w:bookmarkEnd w:id="456"/>
    </w:p>
    <w:p>
      <w:pPr>
        <w:spacing w:after="120"/>
      </w:pPr>
      <w:r>
        <w:t xml:space="preserve">Okno najprej pokaže samo glavna polja: </w:t>
      </w:r>
      <w:r>
        <w:rPr>
          <w:b/>
          <w:bCs/>
          <w:color w:val="1D5A61"/>
        </w:rPr>
        <w:t xml:space="preserve">»Naziv presoje *«</w:t>
      </w:r>
      <w:r>
        <w:t xml:space="preserve">, </w:t>
      </w:r>
      <w:r>
        <w:rPr>
          <w:b/>
          <w:bCs/>
          <w:color w:val="1D5A61"/>
        </w:rPr>
        <w:t xml:space="preserve">»Vrsta«</w:t>
      </w:r>
      <w:r>
        <w:t xml:space="preserve">, </w:t>
      </w:r>
      <w:r>
        <w:rPr>
          <w:b/>
          <w:bCs/>
          <w:color w:val="1D5A61"/>
        </w:rPr>
        <w:t xml:space="preserve">»Leto *«</w:t>
      </w:r>
      <w:r>
        <w:t xml:space="preserve">, termin in </w:t>
      </w:r>
      <w:r>
        <w:rPr>
          <w:b/>
          <w:bCs/>
          <w:color w:val="1D5A61"/>
        </w:rPr>
        <w:t xml:space="preserve">»Standardi presoje«</w:t>
      </w:r>
      <w:r>
        <w:t xml:space="preserve">. Vse drugo (status, področje, proces, presojevana enota, namen, cilji, obseg, kriteriji, vodja, člani, opombe, priloge) je zloženo pod </w:t>
      </w:r>
      <w:r>
        <w:rPr>
          <w:b/>
          <w:bCs/>
          <w:color w:val="1D5A61"/>
        </w:rPr>
        <w:t xml:space="preserve">»Več podrobnosti«</w:t>
      </w:r>
      <w:r>
        <w:t xml:space="preserve">. Gumb </w:t>
      </w:r>
      <w:r>
        <w:rPr>
          <w:b/>
          <w:bCs/>
          <w:color w:val="1D5A61"/>
        </w:rPr>
        <w:t xml:space="preserve">»💾 Shrani«</w:t>
      </w:r>
      <w:r>
        <w:t xml:space="preserve"> je v nogi okna, ki ostane vidna med drsenjem.</w:t>
      </w:r>
    </w:p>
    <w:p>
      <w:pPr>
        <w:pStyle w:val="ListParagraph"/>
        <w:numPr>
          <w:ilvl w:val="0"/>
          <w:numId w:val="4"/>
        </w:numPr>
        <w:spacing w:after="90"/>
      </w:pPr>
      <w:r>
        <w:t xml:space="preserve">Kliknite </w:t>
      </w:r>
      <w:r>
        <w:rPr>
          <w:b/>
          <w:bCs/>
          <w:color w:val="1D5A61"/>
        </w:rPr>
        <w:t xml:space="preserve">»+ Nova presoja v plan«</w:t>
      </w:r>
      <w:r>
        <w:t xml:space="preserve"> (ali </w:t>
      </w:r>
      <w:r>
        <w:rPr>
          <w:b/>
          <w:bCs/>
          <w:color w:val="1D5A61"/>
        </w:rPr>
        <w:t xml:space="preserve">»+ dodaj presojo«</w:t>
      </w:r>
      <w:r>
        <w:t xml:space="preserve"> v mesecu Letnega pregleda). Odpre se okno </w:t>
      </w:r>
      <w:r>
        <w:rPr>
          <w:b/>
          <w:bCs/>
          <w:color w:val="1D5A61"/>
        </w:rPr>
        <w:t xml:space="preserve">»Nova presoja v plan«</w:t>
      </w:r>
      <w:r>
        <w:t xml:space="preserve">.</w:t>
      </w:r>
    </w:p>
    <w:p>
      <w:pPr>
        <w:pStyle w:val="ListParagraph"/>
        <w:numPr>
          <w:ilvl w:val="0"/>
          <w:numId w:val="4"/>
        </w:numPr>
        <w:spacing w:after="90"/>
      </w:pPr>
      <w:r>
        <w:t xml:space="preserve">Vpišite </w:t>
      </w:r>
      <w:r>
        <w:rPr>
          <w:b/>
          <w:bCs/>
          <w:color w:val="1D5A61"/>
        </w:rPr>
        <w:t xml:space="preserve">»Naziv presoje *«</w:t>
      </w:r>
      <w:r>
        <w:t xml:space="preserve"> (npr. »Notranja presoja proizvodnje 2026«) in izberite </w:t>
      </w:r>
      <w:r>
        <w:rPr>
          <w:b/>
          <w:bCs/>
          <w:color w:val="1D5A61"/>
        </w:rPr>
        <w:t xml:space="preserve">»Vrsta«</w:t>
      </w:r>
      <w:r>
        <w:t xml:space="preserve">: Notranja, Dobavitelj, Certifikacijska ali Druga. </w:t>
      </w:r>
      <w:r>
        <w:rPr>
          <w:b/>
          <w:bCs/>
          <w:color w:val="1D5A61"/>
        </w:rPr>
        <w:t xml:space="preserve">»Leto *«</w:t>
      </w:r>
      <w:r>
        <w:t xml:space="preserve"> je že predizpolnjeno.</w:t>
      </w:r>
    </w:p>
    <w:p>
      <w:pPr>
        <w:pStyle w:val="ListParagraph"/>
        <w:numPr>
          <w:ilvl w:val="0"/>
          <w:numId w:val="4"/>
        </w:numPr>
        <w:spacing w:after="90"/>
      </w:pPr>
      <w:r>
        <w:t xml:space="preserve">Določite termin: </w:t>
      </w:r>
      <w:r>
        <w:rPr>
          <w:b/>
          <w:bCs/>
          <w:color w:val="1D5A61"/>
        </w:rPr>
        <w:t xml:space="preserve">»Predviden začetek«</w:t>
      </w:r>
      <w:r>
        <w:t xml:space="preserve"> (in </w:t>
      </w:r>
      <w:r>
        <w:rPr>
          <w:b/>
          <w:bCs/>
          <w:color w:val="1D5A61"/>
        </w:rPr>
        <w:t xml:space="preserve">»Predviden konec (večdnevna presoja)«</w:t>
      </w:r>
      <w:r>
        <w:t xml:space="preserve">) ali, če datum še ni znan, samo </w:t>
      </w:r>
      <w:r>
        <w:rPr>
          <w:b/>
          <w:bCs/>
          <w:color w:val="1D5A61"/>
        </w:rPr>
        <w:t xml:space="preserve">»ALI samo mesec (če datum ni znan)«</w:t>
      </w:r>
      <w:r>
        <w:t xml:space="preserve">.</w:t>
      </w:r>
    </w:p>
    <w:p>
      <w:pPr>
        <w:pStyle w:val="ListParagraph"/>
        <w:numPr>
          <w:ilvl w:val="0"/>
          <w:numId w:val="4"/>
        </w:numPr>
        <w:spacing w:after="90"/>
      </w:pPr>
      <w:r>
        <w:t xml:space="preserve">Pri </w:t>
      </w:r>
      <w:r>
        <w:rPr>
          <w:b/>
          <w:bCs/>
          <w:color w:val="1D5A61"/>
        </w:rPr>
        <w:t xml:space="preserve">»Standardi presoje«</w:t>
      </w:r>
      <w:r>
        <w:t xml:space="preserve"> odkljukajte standarde: </w:t>
      </w:r>
      <w:r>
        <w:rPr>
          <w:b/>
          <w:bCs/>
          <w:color w:val="1D5A61"/>
        </w:rPr>
        <w:t xml:space="preserve">»ISO 9001«</w:t>
      </w:r>
      <w:r>
        <w:t xml:space="preserve"> (privzeto izbran), </w:t>
      </w:r>
      <w:r>
        <w:rPr>
          <w:b/>
          <w:bCs/>
          <w:color w:val="1D5A61"/>
        </w:rPr>
        <w:t xml:space="preserve">»ISO 14001«</w:t>
      </w:r>
      <w:r>
        <w:t xml:space="preserve">, </w:t>
      </w:r>
      <w:r>
        <w:rPr>
          <w:b/>
          <w:bCs/>
          <w:color w:val="1D5A61"/>
        </w:rPr>
        <w:t xml:space="preserve">»ISO 45001«</w:t>
      </w:r>
      <w:r>
        <w:t xml:space="preserve">. Brez izbranega standarda okno opozori, da presoje ni mogoče začeti.</w:t>
      </w:r>
    </w:p>
    <w:p>
      <w:pPr>
        <w:pStyle w:val="ListParagraph"/>
        <w:numPr>
          <w:ilvl w:val="0"/>
          <w:numId w:val="4"/>
        </w:numPr>
        <w:spacing w:after="90"/>
      </w:pPr>
      <w:r>
        <w:t xml:space="preserve">Odprite </w:t>
      </w:r>
      <w:r>
        <w:rPr>
          <w:b/>
          <w:bCs/>
          <w:color w:val="1D5A61"/>
        </w:rPr>
        <w:t xml:space="preserve">»Več podrobnosti«</w:t>
      </w:r>
      <w:r>
        <w:t xml:space="preserve">. </w:t>
      </w:r>
      <w:r>
        <w:rPr>
          <w:b/>
          <w:bCs/>
          <w:color w:val="1D5A61"/>
        </w:rPr>
        <w:t xml:space="preserve">»Status«</w:t>
      </w:r>
      <w:r>
        <w:t xml:space="preserve"> je že predizpolnjen. Pri presoji dobavitelja vpišite v </w:t>
      </w:r>
      <w:r>
        <w:rPr>
          <w:b/>
          <w:bCs/>
          <w:color w:val="1D5A61"/>
        </w:rPr>
        <w:t xml:space="preserve">»Področje (če ni ISO - npr. naziv dobavitelja)«</w:t>
      </w:r>
      <w:r>
        <w:t xml:space="preserve"> ime dobavitelja.</w:t>
      </w:r>
    </w:p>
    <w:p>
      <w:pPr>
        <w:pStyle w:val="ListParagraph"/>
        <w:numPr>
          <w:ilvl w:val="0"/>
          <w:numId w:val="4"/>
        </w:numPr>
        <w:spacing w:after="90"/>
      </w:pPr>
      <w:r>
        <w:t xml:space="preserve">V </w:t>
      </w:r>
      <w:r>
        <w:rPr>
          <w:b/>
          <w:bCs/>
          <w:color w:val="1D5A61"/>
        </w:rPr>
        <w:t xml:space="preserve">»Proces / organizacijska enota (prosto besedilo)«</w:t>
      </w:r>
      <w:r>
        <w:t xml:space="preserve"> vpišite, kaj presojate (npr. »Proizvodnja«). Ta vpis je pomemben: po njem sistem pozneje </w:t>
      </w:r>
      <w:r>
        <w:rPr>
          <w:b/>
          <w:bCs/>
        </w:rPr>
        <w:t xml:space="preserve">predizbere vprašanja po tematiki</w:t>
      </w:r>
      <w:r>
        <w:t xml:space="preserve"> in ga šteje v pokritost procesov.</w:t>
      </w:r>
    </w:p>
    <w:p>
      <w:pPr>
        <w:pStyle w:val="ListParagraph"/>
        <w:numPr>
          <w:ilvl w:val="0"/>
          <w:numId w:val="4"/>
        </w:numPr>
        <w:spacing w:after="90"/>
      </w:pPr>
      <w:r>
        <w:t xml:space="preserve">Pri </w:t>
      </w:r>
      <w:r>
        <w:rPr>
          <w:b/>
          <w:bCs/>
          <w:color w:val="1D5A61"/>
        </w:rPr>
        <w:t xml:space="preserve">»Presojevana enota (za preverjanje neodvisnosti)«</w:t>
      </w:r>
      <w:r>
        <w:t xml:space="preserve"> izberite enoto iz organizacijske strukture. Po njej sistem preveri, ali je izbrani presojevalec neodvisen.</w:t>
      </w:r>
    </w:p>
    <w:p>
      <w:pPr>
        <w:pStyle w:val="ListParagraph"/>
        <w:numPr>
          <w:ilvl w:val="0"/>
          <w:numId w:val="4"/>
        </w:numPr>
        <w:spacing w:after="90"/>
      </w:pPr>
      <w:r>
        <w:t xml:space="preserve">Izpolnite </w:t>
      </w:r>
      <w:r>
        <w:rPr>
          <w:b/>
          <w:bCs/>
          <w:color w:val="1D5A61"/>
        </w:rPr>
        <w:t xml:space="preserve">»Namen«</w:t>
      </w:r>
      <w:r>
        <w:t xml:space="preserve">, </w:t>
      </w:r>
      <w:r>
        <w:rPr>
          <w:b/>
          <w:bCs/>
          <w:color w:val="1D5A61"/>
        </w:rPr>
        <w:t xml:space="preserve">»Cilji«</w:t>
      </w:r>
      <w:r>
        <w:t xml:space="preserve">, </w:t>
      </w:r>
      <w:r>
        <w:rPr>
          <w:b/>
          <w:bCs/>
          <w:color w:val="1D5A61"/>
        </w:rPr>
        <w:t xml:space="preserve">»Obseg«</w:t>
      </w:r>
      <w:r>
        <w:t xml:space="preserve"> in </w:t>
      </w:r>
      <w:r>
        <w:rPr>
          <w:b/>
          <w:bCs/>
          <w:color w:val="1D5A61"/>
        </w:rPr>
        <w:t xml:space="preserve">»Kriteriji presoje«</w:t>
      </w:r>
      <w:r>
        <w:t xml:space="preserve">. Če imate AI modul, gumb </w:t>
      </w:r>
      <w:r>
        <w:rPr>
          <w:b/>
          <w:bCs/>
          <w:color w:val="1D5A61"/>
        </w:rPr>
        <w:t xml:space="preserve">»✨ AI izpolni namen/cilje/obseg/kriterije«</w:t>
      </w:r>
      <w:r>
        <w:t xml:space="preserve"> iz naziva, vrste in procesa predlaga besedilo — izpolni samo prazna polja, vašega besedila ne prepiše.</w:t>
      </w:r>
    </w:p>
    <w:p>
      <w:pPr>
        <w:pStyle w:val="ListParagraph"/>
        <w:numPr>
          <w:ilvl w:val="0"/>
          <w:numId w:val="4"/>
        </w:numPr>
        <w:spacing w:after="90"/>
      </w:pPr>
      <w:r>
        <w:t xml:space="preserve">Pri </w:t>
      </w:r>
      <w:r>
        <w:rPr>
          <w:b/>
          <w:bCs/>
          <w:color w:val="1D5A61"/>
        </w:rPr>
        <w:t xml:space="preserve">»Vodja presoje«</w:t>
      </w:r>
      <w:r>
        <w:t xml:space="preserve"> začnite tipkati ime — predlogi pridejo iz registra presojevalcev in ob vsakem imenu piše </w:t>
      </w:r>
      <w:r>
        <w:rPr>
          <w:i/>
          <w:iCs/>
        </w:rPr>
        <w:t xml:space="preserve">✓ neodvisen</w:t>
      </w:r>
      <w:r>
        <w:t xml:space="preserve"> ali </w:t>
      </w:r>
      <w:r>
        <w:rPr>
          <w:i/>
          <w:iCs/>
        </w:rPr>
        <w:t xml:space="preserve">⚠️ ni neodvisen</w:t>
      </w:r>
      <w:r>
        <w:t xml:space="preserve">. Gumb </w:t>
      </w:r>
      <w:r>
        <w:rPr>
          <w:b/>
          <w:bCs/>
          <w:color w:val="1D5A61"/>
        </w:rPr>
        <w:t xml:space="preserve">»🎯 Predlagaj«</w:t>
      </w:r>
      <w:r>
        <w:t xml:space="preserve"> sam izbere neodvisnega, kvalificiranega in najmanj obremenjenega presojevalca.</w:t>
      </w:r>
    </w:p>
    <w:p>
      <w:pPr>
        <w:pStyle w:val="ListParagraph"/>
        <w:numPr>
          <w:ilvl w:val="0"/>
          <w:numId w:val="4"/>
        </w:numPr>
        <w:spacing w:after="90"/>
      </w:pPr>
      <w:r>
        <w:t xml:space="preserve">Vpišite </w:t>
      </w:r>
      <w:r>
        <w:rPr>
          <w:b/>
          <w:bCs/>
          <w:color w:val="1D5A61"/>
        </w:rPr>
        <w:t xml:space="preserve">»Odgovorna oseba presojevanega področja«</w:t>
      </w:r>
      <w:r>
        <w:t xml:space="preserve"> (presojanec) in </w:t>
      </w:r>
      <w:r>
        <w:rPr>
          <w:b/>
          <w:bCs/>
          <w:color w:val="1D5A61"/>
        </w:rPr>
        <w:t xml:space="preserve">»Člani presoje (ločeno z vejico)«</w:t>
      </w:r>
      <w:r>
        <w:t xml:space="preserve">, po želji </w:t>
      </w:r>
      <w:r>
        <w:rPr>
          <w:b/>
          <w:bCs/>
          <w:color w:val="1D5A61"/>
        </w:rPr>
        <w:t xml:space="preserve">»Opombe«</w:t>
      </w:r>
      <w:r>
        <w:t xml:space="preserve">, in kliknite </w:t>
      </w:r>
      <w:r>
        <w:rPr>
          <w:b/>
          <w:bCs/>
          <w:color w:val="1D5A61"/>
        </w:rPr>
        <w:t xml:space="preserve">»💾 Shrani«</w:t>
      </w:r>
      <w:r>
        <w:t xml:space="preserve">. Pokaže se sporočilo, nov vnos pa se na seznamu za tri sekunde obarva.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Okno Nova presoja v plan, zgornji del: naziv, vrsta, standardi, proces, presojevana enota, termin in namen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Isto okno, spodnji del: vodja presoje s predlogom iz registra, odgovorna oseba, člani in opombe</w:t>
      </w:r>
    </w:p>
    <w:p>
      <w:pPr>
        <w:pStyle w:val="Heading3"/>
        <w:spacing w:after="80" w:before="200"/>
      </w:pPr>
      <w:r>
        <w:t xml:space="preserve">Opozorilo o neodvisnosti</w:t>
      </w:r>
    </w:p>
    <w:p>
      <w:pPr>
        <w:spacing w:after="120"/>
      </w:pPr>
      <w:r>
        <w:t xml:space="preserve">ISO 9001 (točka 9.2.2) zahteva, da presojevalec ne presoja lastnega dela. Če kot vodjo ali člana vpišete osebo, ki je </w:t>
      </w:r>
      <w:r>
        <w:rPr>
          <w:b/>
          <w:bCs/>
        </w:rPr>
        <w:t xml:space="preserve">članica presojevane enote</w:t>
      </w:r>
      <w:r>
        <w:t xml:space="preserve"> ali je ta enota njen </w:t>
      </w:r>
      <w:r>
        <w:rPr>
          <w:b/>
          <w:bCs/>
        </w:rPr>
        <w:t xml:space="preserve">domači oddelek</w:t>
      </w:r>
      <w:r>
        <w:t xml:space="preserve"> iz registra, se pod polji pokaže rdeče opozorilo. Enako, če je presojevalcu potekla kvalifikacija.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715000" cy="733425"/>
            <wp:effectExtent t="0" r="0" b="0" l="0"/>
            <wp:docPr id="4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733425"/>
                    </a:xfrm>
                    <a:prstGeom prst="rect">
                      <a:avLst/>
                    </a:prstGeom>
                  </pic:spPr>
                </pic:pic>
              </a:graphicData>
            </a:graphic>
          </wp:inline>
        </w:drawing>
      </w:r>
    </w:p>
    <w:p>
      <w:pPr>
        <w:spacing w:after="200"/>
        <w:jc w:val="center"/>
      </w:pPr>
      <w:r>
        <w:rPr>
          <w:i/>
          <w:iCs/>
          <w:color w:val="3B4A52"/>
          <w:sz w:val="18"/>
          <w:szCs w:val="18"/>
        </w:rPr>
        <w:t xml:space="preserve">Slika: Opozorilo: Petra Presojnik je članica presojevane enote — shranjevanje ni blokirano, odločitev je vaša</w:t>
      </w:r>
    </w:p>
    <w:p>
      <w:pPr>
        <w:pBdr>
          <w:left w:val="single" w:color="B45309" w:sz="18" w:space="8"/>
        </w:pBdr>
        <w:spacing w:after="200" w:before="80"/>
        <w:ind w:left="360"/>
      </w:pPr>
      <w:r>
        <w:rPr>
          <w:b/>
          <w:bCs/>
          <w:color w:val="B45309"/>
        </w:rPr>
        <w:t xml:space="preserve">Pozor: </w:t>
      </w:r>
      <w:r>
        <w:t xml:space="preserve">Opozorilo shranjevanja ne prepreči. Če osebo vseeno obdržite, morate to na certifikacijski presoji znati utemeljiti. Praviloma jo raje uvrstite med presojance ali izberite drugega presojevalca.</w:t>
      </w:r>
    </w:p>
    <w:p>
      <w:pPr>
        <w:pStyle w:val="Heading3"/>
        <w:spacing w:after="80" w:before="200"/>
      </w:pPr>
      <w:r>
        <w:t xml:space="preserve">Urejanje, priloge in ukrepi</w:t>
      </w:r>
    </w:p>
    <w:p>
      <w:pPr>
        <w:pStyle w:val="ListParagraph"/>
        <w:numPr>
          <w:ilvl w:val="0"/>
          <w:numId w:val="3"/>
        </w:numPr>
        <w:spacing w:after="60"/>
      </w:pPr>
      <w:r>
        <w:t xml:space="preserve">Klik na naziv v Tabeli (ali na vnos v Letnem pregledu, Časovnici …) odpre okno </w:t>
      </w:r>
      <w:r>
        <w:rPr>
          <w:b/>
          <w:bCs/>
          <w:color w:val="1D5A61"/>
        </w:rPr>
        <w:t xml:space="preserve">»Uredi načrtovano presojo«</w:t>
      </w:r>
      <w:r>
        <w:t xml:space="preserve"> z istimi polji.</w:t>
      </w:r>
    </w:p>
    <w:p>
      <w:pPr>
        <w:pStyle w:val="ListParagraph"/>
        <w:numPr>
          <w:ilvl w:val="0"/>
          <w:numId w:val="3"/>
        </w:numPr>
        <w:spacing w:after="60"/>
      </w:pPr>
      <w:r>
        <w:t xml:space="preserve">V oknu urejanja so še </w:t>
      </w:r>
      <w:r>
        <w:rPr>
          <w:b/>
          <w:bCs/>
          <w:color w:val="1D5A61"/>
        </w:rPr>
        <w:t xml:space="preserve">»Priloge«</w:t>
      </w:r>
      <w:r>
        <w:t xml:space="preserve"> (naložite načrt presoje, vabilo, dokumente — slike, PDF, Word, Excel, PowerPoint, CSV) in, ko je presoja aktivirana, </w:t>
      </w:r>
      <w:r>
        <w:rPr>
          <w:b/>
          <w:bCs/>
          <w:color w:val="1D5A61"/>
        </w:rPr>
        <w:t xml:space="preserve">»Ugotovitve / CAPA iz te presoje«</w:t>
      </w:r>
      <w:r>
        <w:t xml:space="preserve"> — seznam ukrepov, ki se sklicujejo na to presojo, s statusom in rokom.</w:t>
      </w:r>
    </w:p>
    <w:p>
      <w:pPr>
        <w:pStyle w:val="ListParagraph"/>
        <w:numPr>
          <w:ilvl w:val="0"/>
          <w:numId w:val="3"/>
        </w:numPr>
        <w:spacing w:after="60"/>
      </w:pPr>
      <w:r>
        <w:t xml:space="preserve">Presojo iz plana odstranite z </w:t>
      </w:r>
      <w:r>
        <w:rPr>
          <w:b/>
          <w:bCs/>
          <w:color w:val="1D5A61"/>
        </w:rPr>
        <w:t xml:space="preserve">»🗑️ Izbriši iz plana«</w:t>
      </w:r>
      <w:r>
        <w:t xml:space="preserve"> v oknu ali s košem v vrstici. Sistem vpraša za potrditev. Že aktivirana presoja v modulu Presoje ostane.</w:t>
      </w:r>
    </w:p>
    <w:p>
      <w:pPr>
        <w:pBdr>
          <w:left w:val="single" w:color="1D5A61" w:sz="18" w:space="8"/>
        </w:pBdr>
        <w:spacing w:after="200" w:before="80"/>
        <w:ind w:left="360"/>
      </w:pPr>
      <w:r>
        <w:rPr>
          <w:b/>
          <w:bCs/>
          <w:color w:val="1D5A61"/>
        </w:rPr>
        <w:t xml:space="preserve">Namig: </w:t>
      </w:r>
      <w:r>
        <w:t xml:space="preserve">Gumb </w:t>
      </w:r>
      <w:r>
        <w:rPr>
          <w:b/>
          <w:bCs/>
          <w:color w:val="1D5A61"/>
        </w:rPr>
        <w:t xml:space="preserve">»✨ AI predlog plana«</w:t>
      </w:r>
      <w:r>
        <w:t xml:space="preserve"> (samo z AI modulom) analizira neskladnosti, tveganja in lanski plan ter predlaga presoje za izbrano leto z utemeljitvijo. Odkljukate, kar želite, in kliknete </w:t>
      </w:r>
      <w:r>
        <w:rPr>
          <w:b/>
          <w:bCs/>
          <w:color w:val="1D5A61"/>
        </w:rPr>
        <w:t xml:space="preserve">»➕ Dodaj izbrane v plan«</w:t>
      </w:r>
      <w:r>
        <w:t xml:space="preserve"> — vnosi nastanejo kot osnutki, ki jih nato uredite.</w:t>
      </w:r>
    </w:p>
    <w:p>
      <w:pPr>
        <w:pStyle w:val="Heading1"/>
        <w:spacing w:after="160" w:before="400"/>
      </w:pPr>
      <w:bookmarkStart w:name="_Toc457" w:id="457"/>
      <w:r>
        <w:t xml:space="preserve">4. Register presojevalcev in kvalifikacije</w:t>
      </w:r>
      <w:bookmarkEnd w:id="457"/>
    </w:p>
    <w:p>
      <w:pPr>
        <w:spacing w:after="120"/>
      </w:pPr>
      <w:r>
        <w:t xml:space="preserve">Zavihek </w:t>
      </w:r>
      <w:r>
        <w:rPr>
          <w:b/>
          <w:bCs/>
          <w:color w:val="1D5A61"/>
        </w:rPr>
        <w:t xml:space="preserve">»🎓 Register presojevalcev«</w:t>
      </w:r>
      <w:r>
        <w:t xml:space="preserve"> je seznam ljudi, ki smejo voditi presoje: notranji (uporabniki sistema) in zunanji (najeti, npr. certifikacijski organ). Register uporablja okno za planiranje pri predlogih vodje in pri preverjanju neodvisnosti.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Register: ime, tip, standardi, kvalifikacija z veljavnostjo, domači oddelek in aktivnost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Stolpec</w:t>
            </w:r>
          </w:p>
        </w:tc>
        <w:tc>
          <w:tcPr>
            <w:tcW w:type="dxa" w:w="4700"/>
            <w:shd w:fill="1D5A61" w:color="auto" w:val="clear"/>
            <w:tcMar>
              <w:top w:type="dxa" w:w="80"/>
              <w:left w:type="dxa" w:w="100"/>
              <w:bottom w:type="dxa" w:w="80"/>
              <w:right w:type="dxa" w:w="100"/>
            </w:tcMar>
          </w:tcPr>
          <w:p>
            <w:r>
              <w:rPr>
                <w:b/>
                <w:bCs/>
                <w:color w:val="FFFFFF"/>
                <w:sz w:val="20"/>
                <w:szCs w:val="20"/>
              </w:rPr>
              <w:t xml:space="preserve">Kaj pomeni</w:t>
            </w:r>
          </w:p>
        </w:tc>
      </w:tr>
      <w:tr>
        <w:tc>
          <w:tcPr>
            <w:tcW w:type="dxa" w:w="4700"/>
            <w:tcMar>
              <w:top w:type="dxa" w:w="80"/>
              <w:left w:type="dxa" w:w="100"/>
              <w:bottom w:type="dxa" w:w="80"/>
              <w:right w:type="dxa" w:w="100"/>
            </w:tcMar>
          </w:tcPr>
          <w:p>
            <w:r>
              <w:rPr>
                <w:sz w:val="20"/>
                <w:szCs w:val="20"/>
              </w:rPr>
              <w:t xml:space="preserve">Tip</w:t>
            </w:r>
          </w:p>
        </w:tc>
        <w:tc>
          <w:tcPr>
            <w:tcW w:type="dxa" w:w="4700"/>
            <w:tcMar>
              <w:top w:type="dxa" w:w="80"/>
              <w:left w:type="dxa" w:w="100"/>
              <w:bottom w:type="dxa" w:w="80"/>
              <w:right w:type="dxa" w:w="100"/>
            </w:tcMar>
          </w:tcPr>
          <w:p>
            <w:r>
              <w:rPr>
                <w:sz w:val="20"/>
                <w:szCs w:val="20"/>
              </w:rPr>
              <w:t xml:space="preserve">Interni (vezan na uporabnika sistema) ali Zunanji (samo ime in organizacija, npr. SIQ)</w:t>
            </w:r>
          </w:p>
        </w:tc>
      </w:tr>
      <w:tr>
        <w:tc>
          <w:tcPr>
            <w:tcW w:type="dxa" w:w="4700"/>
            <w:tcMar>
              <w:top w:type="dxa" w:w="80"/>
              <w:left w:type="dxa" w:w="100"/>
              <w:bottom w:type="dxa" w:w="80"/>
              <w:right w:type="dxa" w:w="100"/>
            </w:tcMar>
          </w:tcPr>
          <w:p>
            <w:r>
              <w:rPr>
                <w:sz w:val="20"/>
                <w:szCs w:val="20"/>
              </w:rPr>
              <w:t xml:space="preserve">Standardi</w:t>
            </w:r>
          </w:p>
        </w:tc>
        <w:tc>
          <w:tcPr>
            <w:tcW w:type="dxa" w:w="4700"/>
            <w:tcMar>
              <w:top w:type="dxa" w:w="80"/>
              <w:left w:type="dxa" w:w="100"/>
              <w:bottom w:type="dxa" w:w="80"/>
              <w:right w:type="dxa" w:w="100"/>
            </w:tcMar>
          </w:tcPr>
          <w:p>
            <w:r>
              <w:rPr>
                <w:sz w:val="20"/>
                <w:szCs w:val="20"/>
              </w:rPr>
              <w:t xml:space="preserve">za katere standarde je oseba usposobljena; prazno pomeni vsi</w:t>
            </w:r>
          </w:p>
        </w:tc>
      </w:tr>
      <w:tr>
        <w:tc>
          <w:tcPr>
            <w:tcW w:type="dxa" w:w="4700"/>
            <w:tcMar>
              <w:top w:type="dxa" w:w="80"/>
              <w:left w:type="dxa" w:w="100"/>
              <w:bottom w:type="dxa" w:w="80"/>
              <w:right w:type="dxa" w:w="100"/>
            </w:tcMar>
          </w:tcPr>
          <w:p>
            <w:r>
              <w:rPr>
                <w:sz w:val="20"/>
                <w:szCs w:val="20"/>
              </w:rPr>
              <w:t xml:space="preserve">Kvalifikacija</w:t>
            </w:r>
          </w:p>
        </w:tc>
        <w:tc>
          <w:tcPr>
            <w:tcW w:type="dxa" w:w="4700"/>
            <w:tcMar>
              <w:top w:type="dxa" w:w="80"/>
              <w:left w:type="dxa" w:w="100"/>
              <w:bottom w:type="dxa" w:w="80"/>
              <w:right w:type="dxa" w:w="100"/>
            </w:tcMar>
          </w:tcPr>
          <w:p>
            <w:r>
              <w:rPr>
                <w:sz w:val="20"/>
                <w:szCs w:val="20"/>
              </w:rPr>
              <w:t xml:space="preserve">Velja (zeleno), Poteče v 60 dneh (oranžno), Potekla ali Ni udeležbe (rdeče), Brez roka (sivo). Pri internih se veljavnost izračuna iz modula Usposabljanja, pri zunanjih iz ročno vpisanega datuma</w:t>
            </w:r>
          </w:p>
        </w:tc>
      </w:tr>
      <w:tr>
        <w:tc>
          <w:tcPr>
            <w:tcW w:type="dxa" w:w="4700"/>
            <w:tcMar>
              <w:top w:type="dxa" w:w="80"/>
              <w:left w:type="dxa" w:w="100"/>
              <w:bottom w:type="dxa" w:w="80"/>
              <w:right w:type="dxa" w:w="100"/>
            </w:tcMar>
          </w:tcPr>
          <w:p>
            <w:r>
              <w:rPr>
                <w:sz w:val="20"/>
                <w:szCs w:val="20"/>
              </w:rPr>
              <w:t xml:space="preserve">Domači oddelek</w:t>
            </w:r>
          </w:p>
        </w:tc>
        <w:tc>
          <w:tcPr>
            <w:tcW w:type="dxa" w:w="4700"/>
            <w:tcMar>
              <w:top w:type="dxa" w:w="80"/>
              <w:left w:type="dxa" w:w="100"/>
              <w:bottom w:type="dxa" w:w="80"/>
              <w:right w:type="dxa" w:w="100"/>
            </w:tcMar>
          </w:tcPr>
          <w:p>
            <w:r>
              <w:rPr>
                <w:sz w:val="20"/>
                <w:szCs w:val="20"/>
              </w:rPr>
              <w:t xml:space="preserve">enota, ki je oseba ne sme presojati (pravilo neodvisnosti)</w:t>
            </w:r>
          </w:p>
        </w:tc>
      </w:tr>
      <w:tr>
        <w:tc>
          <w:tcPr>
            <w:tcW w:type="dxa" w:w="4700"/>
            <w:tcMar>
              <w:top w:type="dxa" w:w="80"/>
              <w:left w:type="dxa" w:w="100"/>
              <w:bottom w:type="dxa" w:w="80"/>
              <w:right w:type="dxa" w:w="100"/>
            </w:tcMar>
          </w:tcPr>
          <w:p>
            <w:r>
              <w:rPr>
                <w:sz w:val="20"/>
                <w:szCs w:val="20"/>
              </w:rPr>
              <w:t xml:space="preserve">Aktiven</w:t>
            </w:r>
          </w:p>
        </w:tc>
        <w:tc>
          <w:tcPr>
            <w:tcW w:type="dxa" w:w="4700"/>
            <w:tcMar>
              <w:top w:type="dxa" w:w="80"/>
              <w:left w:type="dxa" w:w="100"/>
              <w:bottom w:type="dxa" w:w="80"/>
              <w:right w:type="dxa" w:w="100"/>
            </w:tcMar>
          </w:tcPr>
          <w:p>
            <w:r>
              <w:rPr>
                <w:sz w:val="20"/>
                <w:szCs w:val="20"/>
              </w:rPr>
              <w:t xml:space="preserve">✅ na voljo za razpored, ⏸️ začasno ni na voljo</w:t>
            </w:r>
          </w:p>
        </w:tc>
      </w:tr>
    </w:tbl>
    <w:p>
      <w:pPr>
        <w:spacing w:after="160"/>
      </w:pPr>
    </w:p>
    <w:p>
      <w:pPr>
        <w:pStyle w:val="Heading3"/>
        <w:spacing w:after="80" w:before="200"/>
      </w:pPr>
      <w:r>
        <w:t xml:space="preserve">Kako dodam presojevalca (skrbnik)</w:t>
      </w:r>
    </w:p>
    <w:p>
      <w:pPr>
        <w:pStyle w:val="ListParagraph"/>
        <w:numPr>
          <w:ilvl w:val="0"/>
          <w:numId w:val="5"/>
        </w:numPr>
        <w:spacing w:after="90"/>
      </w:pPr>
      <w:r>
        <w:t xml:space="preserve">Kliknite </w:t>
      </w:r>
      <w:r>
        <w:rPr>
          <w:b/>
          <w:bCs/>
          <w:color w:val="1D5A61"/>
        </w:rPr>
        <w:t xml:space="preserve">»+ Dodaj presojevalca«</w:t>
      </w:r>
      <w:r>
        <w:t xml:space="preserve">.</w:t>
      </w:r>
    </w:p>
    <w:p>
      <w:pPr>
        <w:pStyle w:val="ListParagraph"/>
        <w:numPr>
          <w:ilvl w:val="0"/>
          <w:numId w:val="5"/>
        </w:numPr>
        <w:spacing w:after="90"/>
      </w:pPr>
      <w:r>
        <w:t xml:space="preserve">Izberite </w:t>
      </w:r>
      <w:r>
        <w:rPr>
          <w:b/>
          <w:bCs/>
          <w:color w:val="1D5A61"/>
        </w:rPr>
        <w:t xml:space="preserve">»Tip«</w:t>
      </w:r>
      <w:r>
        <w:t xml:space="preserve">: </w:t>
      </w:r>
      <w:r>
        <w:rPr>
          <w:b/>
          <w:bCs/>
          <w:color w:val="1D5A61"/>
        </w:rPr>
        <w:t xml:space="preserve">»Interni (uporabnik sistema)«</w:t>
      </w:r>
      <w:r>
        <w:t xml:space="preserve"> in nato osebo v </w:t>
      </w:r>
      <w:r>
        <w:rPr>
          <w:b/>
          <w:bCs/>
          <w:color w:val="1D5A61"/>
        </w:rPr>
        <w:t xml:space="preserve">»Uporabnik *«</w:t>
      </w:r>
      <w:r>
        <w:t xml:space="preserve">, ali </w:t>
      </w:r>
      <w:r>
        <w:rPr>
          <w:b/>
          <w:bCs/>
          <w:color w:val="1D5A61"/>
        </w:rPr>
        <w:t xml:space="preserve">»Zunanji (najet presojevalec)«</w:t>
      </w:r>
      <w:r>
        <w:t xml:space="preserve"> in vpišite </w:t>
      </w:r>
      <w:r>
        <w:rPr>
          <w:b/>
          <w:bCs/>
          <w:color w:val="1D5A61"/>
        </w:rPr>
        <w:t xml:space="preserve">»Ime in priimek *«</w:t>
      </w:r>
      <w:r>
        <w:t xml:space="preserve"> ter </w:t>
      </w:r>
      <w:r>
        <w:rPr>
          <w:b/>
          <w:bCs/>
          <w:color w:val="1D5A61"/>
        </w:rPr>
        <w:t xml:space="preserve">»Organizacija (npr. SIQ)«</w:t>
      </w:r>
      <w:r>
        <w:t xml:space="preserve">.</w:t>
      </w:r>
    </w:p>
    <w:p>
      <w:pPr>
        <w:pStyle w:val="ListParagraph"/>
        <w:numPr>
          <w:ilvl w:val="0"/>
          <w:numId w:val="5"/>
        </w:numPr>
        <w:spacing w:after="90"/>
      </w:pPr>
      <w:r>
        <w:t xml:space="preserve">Odkljukajte </w:t>
      </w:r>
      <w:r>
        <w:rPr>
          <w:b/>
          <w:bCs/>
          <w:color w:val="1D5A61"/>
        </w:rPr>
        <w:t xml:space="preserve">»Standardi (prazno = vsi)«</w:t>
      </w:r>
      <w:r>
        <w:t xml:space="preserve">.</w:t>
      </w:r>
    </w:p>
    <w:p>
      <w:pPr>
        <w:pStyle w:val="ListParagraph"/>
        <w:numPr>
          <w:ilvl w:val="0"/>
          <w:numId w:val="5"/>
        </w:numPr>
        <w:spacing w:after="90"/>
      </w:pPr>
      <w:r>
        <w:t xml:space="preserve">Pri internem izberite </w:t>
      </w:r>
      <w:r>
        <w:rPr>
          <w:b/>
          <w:bCs/>
          <w:color w:val="1D5A61"/>
        </w:rPr>
        <w:t xml:space="preserve">»Kvalifikacijsko usposabljanje (interni — samodejna veljavnost)«</w:t>
      </w:r>
      <w:r>
        <w:t xml:space="preserve"> — veljavnost se potem sama preverja prek modula Usposabljanja. Pri zunanjem (ali kot izjemo) vpišite </w:t>
      </w:r>
      <w:r>
        <w:rPr>
          <w:b/>
          <w:bCs/>
          <w:color w:val="1D5A61"/>
        </w:rPr>
        <w:t xml:space="preserve">»ALI ročni datum veljavnosti (zunanji/override)«</w:t>
      </w:r>
      <w:r>
        <w:t xml:space="preserve">.</w:t>
      </w:r>
    </w:p>
    <w:p>
      <w:pPr>
        <w:pStyle w:val="ListParagraph"/>
        <w:numPr>
          <w:ilvl w:val="0"/>
          <w:numId w:val="5"/>
        </w:numPr>
        <w:spacing w:after="90"/>
      </w:pPr>
      <w:r>
        <w:t xml:space="preserve">Izberite </w:t>
      </w:r>
      <w:r>
        <w:rPr>
          <w:b/>
          <w:bCs/>
          <w:color w:val="1D5A61"/>
        </w:rPr>
        <w:t xml:space="preserve">»Domači oddelek (za pravilo neodvisnosti)«</w:t>
      </w:r>
      <w:r>
        <w:t xml:space="preserve">, po želji dodajte </w:t>
      </w:r>
      <w:r>
        <w:rPr>
          <w:b/>
          <w:bCs/>
          <w:color w:val="1D5A61"/>
        </w:rPr>
        <w:t xml:space="preserve">»Opombe«</w:t>
      </w:r>
      <w:r>
        <w:t xml:space="preserve"> in kliknite </w:t>
      </w:r>
      <w:r>
        <w:rPr>
          <w:b/>
          <w:bCs/>
          <w:color w:val="1D5A61"/>
        </w:rPr>
        <w:t xml:space="preserve">»💾 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Okno Nov presojevalec za Petro Presojnik: interni tip, ISO 9001 in ISO 45001, usposabljanje in domači oddelek Kakovost</w:t>
      </w:r>
    </w:p>
    <w:p>
      <w:pPr>
        <w:pBdr>
          <w:left w:val="single" w:color="B45309" w:sz="18" w:space="8"/>
        </w:pBdr>
        <w:spacing w:after="200" w:before="80"/>
        <w:ind w:left="360"/>
      </w:pPr>
      <w:r>
        <w:rPr>
          <w:b/>
          <w:bCs/>
          <w:color w:val="B45309"/>
        </w:rPr>
        <w:t xml:space="preserve">Pozor: </w:t>
      </w:r>
      <w:r>
        <w:t xml:space="preserve">Interni presojevalec mora imeti na modulu Presoje raven »ureja«, sicer ga sistem v register ne sprejme (sporočilo: »Uporabnik nima ravni ›ureja‹ na modulu presoje«). Raven dodeli skrbnik v profilu dostopa. Dodajanje, urejanje in brisanje v registru je dovoljeno samo skrbniku; vsi drugi register lahko gledajo — pri njih ni gumba + Dodaj presojevalca ne koša, vrstica se s klikom ne odpre, namesto tega piše, da register vodi skrbnik organizacije.</w:t>
      </w:r>
    </w:p>
    <w:p>
      <w:pPr>
        <w:pStyle w:val="Heading1"/>
        <w:spacing w:after="160" w:before="400"/>
      </w:pPr>
      <w:bookmarkStart w:name="_Toc458" w:id="458"/>
      <w:r>
        <w:t xml:space="preserve">5. Kako iz plana zaženem presojo</w:t>
      </w:r>
      <w:bookmarkEnd w:id="458"/>
    </w:p>
    <w:p>
      <w:pPr>
        <w:spacing w:after="120"/>
      </w:pPr>
      <w:r>
        <w:t xml:space="preserve">Aktivacija je most med planom in izvedbo: iz načrtovane presoje nastane prava presoja v modulu Presoje, brez ponovnega tipkanja.</w:t>
      </w:r>
    </w:p>
    <w:p>
      <w:pPr>
        <w:pStyle w:val="ListParagraph"/>
        <w:numPr>
          <w:ilvl w:val="0"/>
          <w:numId w:val="6"/>
        </w:numPr>
        <w:spacing w:after="90"/>
      </w:pPr>
      <w:r>
        <w:t xml:space="preserve">Kliknite </w:t>
      </w:r>
      <w:r>
        <w:rPr>
          <w:b/>
          <w:bCs/>
          <w:color w:val="1D5A61"/>
        </w:rPr>
        <w:t xml:space="preserve">»▶️ Začni presojo«</w:t>
      </w:r>
      <w:r>
        <w:t xml:space="preserve"> na kartici presoje v </w:t>
      </w:r>
      <w:r>
        <w:rPr>
          <w:b/>
          <w:bCs/>
          <w:color w:val="1D5A61"/>
        </w:rPr>
        <w:t xml:space="preserve">»📅 Letni pregled«</w:t>
      </w:r>
      <w:r>
        <w:t xml:space="preserve">, v nogi okna načrtovane presoje (če ste v oknu kaj spremenili, se najprej shrani) ali v vrstici zavihka </w:t>
      </w:r>
      <w:r>
        <w:rPr>
          <w:b/>
          <w:bCs/>
          <w:color w:val="1D5A61"/>
        </w:rPr>
        <w:t xml:space="preserve">»📋 Tabela«</w:t>
      </w:r>
      <w:r>
        <w:t xml:space="preserve">.</w:t>
      </w:r>
    </w:p>
    <w:p>
      <w:pPr>
        <w:pStyle w:val="ListParagraph"/>
        <w:numPr>
          <w:ilvl w:val="0"/>
          <w:numId w:val="6"/>
        </w:numPr>
        <w:spacing w:after="90"/>
      </w:pPr>
      <w:r>
        <w:t xml:space="preserve">Potrdite vprašanje </w:t>
      </w:r>
      <w:r>
        <w:rPr>
          <w:i/>
          <w:iCs/>
        </w:rPr>
        <w:t xml:space="preserve">»Aktivirati ta plan v dejansko presojo? …«</w:t>
      </w:r>
      <w:r>
        <w:t xml:space="preserve">.</w:t>
      </w:r>
    </w:p>
    <w:p>
      <w:pPr>
        <w:pStyle w:val="ListParagraph"/>
        <w:numPr>
          <w:ilvl w:val="0"/>
          <w:numId w:val="6"/>
        </w:numPr>
        <w:spacing w:after="90"/>
      </w:pPr>
      <w:r>
        <w:t xml:space="preserve">Sistem ustvari presojo in prenese </w:t>
      </w:r>
      <w:r>
        <w:rPr>
          <w:b/>
          <w:bCs/>
        </w:rPr>
        <w:t xml:space="preserve">vse, kar plan ve</w:t>
      </w:r>
      <w:r>
        <w:t xml:space="preserve">: naziv, vrsto, standarde, datum začetka in konca (vsak dan dobi delovni blok 08:00–12:00), vodjo in člane z vlogami (kot presojevalce; vodja, vpisan še med člani, šteje enkrat), odgovorno osebo s procesom ali enoto (kot presojanca), </w:t>
      </w:r>
      <w:r>
        <w:rPr>
          <w:b/>
          <w:bCs/>
        </w:rPr>
        <w:t xml:space="preserve">namen, cilje, obseg in kriterije</w:t>
      </w:r>
      <w:r>
        <w:t xml:space="preserve">. Presoja se takoj odpre na zaslonu </w:t>
      </w:r>
      <w:r>
        <w:rPr>
          <w:b/>
          <w:bCs/>
        </w:rPr>
        <w:t xml:space="preserve">Potrditev plana</w:t>
      </w:r>
      <w:r>
        <w:t xml:space="preserve"> (glej spodaj). Vnos v planu dobi status </w:t>
      </w:r>
      <w:r>
        <w:rPr>
          <w:b/>
          <w:bCs/>
        </w:rPr>
        <w:t xml:space="preserve">V izvajanju</w:t>
      </w:r>
      <w:r>
        <w:t xml:space="preserve">, na kartici gumb </w:t>
      </w:r>
      <w:r>
        <w:rPr>
          <w:b/>
          <w:bCs/>
          <w:color w:val="1D5A61"/>
        </w:rPr>
        <w:t xml:space="preserve">»▶️ Nadaljuj presojo«</w:t>
      </w:r>
      <w:r>
        <w:t xml:space="preserve">, v vrstici Tabele pa </w:t>
      </w:r>
      <w:r>
        <w:rPr>
          <w:b/>
          <w:bCs/>
          <w:color w:val="1D5A61"/>
        </w:rPr>
        <w:t xml:space="preserve">»📋 Odpri presojo«</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19075"/>
            <wp:effectExtent t="0" r="0" b="0" l="0"/>
            <wp:docPr id="4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19075"/>
                    </a:xfrm>
                    <a:prstGeom prst="rect">
                      <a:avLst/>
                    </a:prstGeom>
                  </pic:spPr>
                </pic:pic>
              </a:graphicData>
            </a:graphic>
          </wp:inline>
        </w:drawing>
      </w:r>
    </w:p>
    <w:p>
      <w:pPr>
        <w:spacing w:after="200"/>
        <w:jc w:val="center"/>
      </w:pPr>
      <w:r>
        <w:rPr>
          <w:i/>
          <w:iCs/>
          <w:color w:val="3B4A52"/>
          <w:sz w:val="18"/>
          <w:szCs w:val="18"/>
        </w:rPr>
        <w:t xml:space="preserve">Slika: Vrstica načrtovane presoje z gumbom ▶️ Začni presojo</w:t>
      </w:r>
    </w:p>
    <w:p>
      <w:pPr>
        <w:pStyle w:val="Heading3"/>
        <w:spacing w:after="80" w:before="200"/>
      </w:pPr>
      <w:r>
        <w:t xml:space="preserve">Potrditev plana</w:t>
      </w:r>
    </w:p>
    <w:p>
      <w:pPr>
        <w:spacing w:after="120"/>
      </w:pPr>
      <w:r>
        <w:t xml:space="preserve">Presojevalcu podatkov iz plana ni treba še enkrat potrjevati v korakih Planiranje, Podatki in Uporabnost. Zaslon </w:t>
      </w:r>
      <w:r>
        <w:rPr>
          <w:b/>
          <w:bCs/>
        </w:rPr>
        <w:t xml:space="preserve">Potrditev plana</w:t>
      </w:r>
      <w:r>
        <w:t xml:space="preserve"> jih pokaže na enem mestu: naziv, vrsto presoje, presojano organizacijo, standarde, termin z urami in uro začetka, presojevalce (vodilni je označen), presojance, proces ali enoto, obseg, namen, cilje in kriterije, uporabnost (vsa področja so vključena) in koliko vprašanj bo predizbranih — po tematiki plana ali sorazmerno po vseh poglavjih.</w:t>
      </w:r>
    </w:p>
    <w:p>
      <w:pPr>
        <w:pStyle w:val="ListParagraph"/>
        <w:numPr>
          <w:ilvl w:val="0"/>
          <w:numId w:val="3"/>
        </w:numPr>
        <w:spacing w:after="60"/>
      </w:pPr>
      <w:r>
        <w:rPr>
          <w:b/>
          <w:bCs/>
          <w:color w:val="1D5A61"/>
        </w:rPr>
        <w:t xml:space="preserve">»✅ Potrdi in začni vprašalnik«</w:t>
      </w:r>
      <w:r>
        <w:t xml:space="preserve"> — koraka Podatki in Uporabnost se izpolnita iz plana, presoja se shrani in odpre se korak </w:t>
      </w:r>
      <w:r>
        <w:rPr>
          <w:b/>
          <w:bCs/>
        </w:rPr>
        <w:t xml:space="preserve">Vprašalnik</w:t>
      </w:r>
      <w:r>
        <w:t xml:space="preserve"> s predizbranimi vprašanji.</w:t>
      </w:r>
    </w:p>
    <w:p>
      <w:pPr>
        <w:pStyle w:val="ListParagraph"/>
        <w:numPr>
          <w:ilvl w:val="0"/>
          <w:numId w:val="3"/>
        </w:numPr>
        <w:spacing w:after="60"/>
      </w:pPr>
      <w:r>
        <w:rPr>
          <w:b/>
          <w:bCs/>
          <w:color w:val="1D5A61"/>
        </w:rPr>
        <w:t xml:space="preserve">»✏️ Uredi podatke«</w:t>
      </w:r>
      <w:r>
        <w:t xml:space="preserve"> — odpre običajni korak Planiranje (npr. za drugačne ure, profil dejavnosti ali prosto presojo); pasica nad njim z gumbom </w:t>
      </w:r>
      <w:r>
        <w:rPr>
          <w:b/>
          <w:bCs/>
          <w:color w:val="1D5A61"/>
        </w:rPr>
        <w:t xml:space="preserve">»← Nazaj na potrditev plana«</w:t>
      </w:r>
      <w:r>
        <w:t xml:space="preserve"> vas vrne na povzetek, dokler koraka ne potrdite z </w:t>
      </w:r>
      <w:r>
        <w:rPr>
          <w:b/>
          <w:bCs/>
          <w:color w:val="1D5A61"/>
        </w:rPr>
        <w:t xml:space="preserve">»Naprej — Podatki o presoji →«</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334000"/>
            <wp:effectExtent t="0" r="0" b="0" l="0"/>
            <wp:docPr id="4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5334000"/>
                    </a:xfrm>
                    <a:prstGeom prst="rect">
                      <a:avLst/>
                    </a:prstGeom>
                  </pic:spPr>
                </pic:pic>
              </a:graphicData>
            </a:graphic>
          </wp:inline>
        </w:drawing>
      </w:r>
    </w:p>
    <w:p>
      <w:pPr>
        <w:spacing w:after="200"/>
        <w:jc w:val="center"/>
      </w:pPr>
      <w:r>
        <w:rPr>
          <w:i/>
          <w:iCs/>
          <w:color w:val="3B4A52"/>
          <w:sz w:val="18"/>
          <w:szCs w:val="18"/>
        </w:rPr>
        <w:t xml:space="preserve">Slika: Potrditev plana: povzetek presoje iz letnega plana in gumba ✅ Potrdi in začni vprašalnik ter ✏️ Uredi podatke</w:t>
      </w:r>
    </w:p>
    <w:p>
      <w:pPr>
        <w:pBdr>
          <w:left w:val="single" w:color="1D5A61" w:sz="18" w:space="8"/>
        </w:pBdr>
        <w:spacing w:after="200" w:before="80"/>
        <w:ind w:left="360"/>
      </w:pPr>
      <w:r>
        <w:rPr>
          <w:b/>
          <w:bCs/>
          <w:color w:val="1D5A61"/>
        </w:rPr>
        <w:t xml:space="preserve">Namig: </w:t>
      </w:r>
      <w:r>
        <w:t xml:space="preserve">Potrditev se pokaže, ko plan nosi standard, vrsto presoje, ki jo organizacija dovoli, naziv, datum in vsaj enega presojevalca. Če kaj manjka (npr. plan ima samo mesec), se presoja odpre v običajnih korakih, obvestilo pa pove, kaj je treba dopolniti. Če je plan medtem aktiviral kdo drug, </w:t>
      </w:r>
      <w:r>
        <w:rPr>
          <w:b/>
          <w:bCs/>
          <w:color w:val="1D5A61"/>
        </w:rPr>
        <w:t xml:space="preserve">»▶️ Začni presojo«</w:t>
      </w:r>
      <w:r>
        <w:t xml:space="preserve"> odpre njegovo presojo — nova ne nastane.</w:t>
      </w:r>
    </w:p>
    <w:p>
      <w:pPr>
        <w:spacing w:after="120"/>
      </w:pPr>
      <w:r>
        <w:t xml:space="preserve">Ko presojo zaključite in zaklenete, se vnos v planu </w:t>
      </w:r>
      <w:r>
        <w:rPr>
          <w:b/>
          <w:bCs/>
        </w:rPr>
        <w:t xml:space="preserve">sam</w:t>
      </w:r>
      <w:r>
        <w:t xml:space="preserve"> premakne na </w:t>
      </w:r>
      <w:r>
        <w:rPr>
          <w:b/>
          <w:bCs/>
        </w:rPr>
        <w:t xml:space="preserve">Zaključena</w:t>
      </w:r>
      <w:r>
        <w:t xml:space="preserve">, v vrstici pa se pojavi gumb </w:t>
      </w:r>
      <w:r>
        <w:rPr>
          <w:b/>
          <w:bCs/>
          <w:color w:val="1D5A61"/>
        </w:rPr>
        <w:t xml:space="preserve">»📄 Poročilo«</w:t>
      </w:r>
      <w:r>
        <w:t xml:space="preserve">, ki odpre PDF poročilo neposredno iz plana. Če ste vnos prej ročno označili kot Prestavljena ali Odpovedana, ga sistem ne spreminja.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38125"/>
            <wp:effectExtent t="0" r="0" b="0" l="0"/>
            <wp:docPr id="4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238125"/>
                    </a:xfrm>
                    <a:prstGeom prst="rect">
                      <a:avLst/>
                    </a:prstGeom>
                  </pic:spPr>
                </pic:pic>
              </a:graphicData>
            </a:graphic>
          </wp:inline>
        </w:drawing>
      </w:r>
    </w:p>
    <w:p>
      <w:pPr>
        <w:spacing w:after="200"/>
        <w:jc w:val="center"/>
      </w:pPr>
      <w:r>
        <w:rPr>
          <w:i/>
          <w:iCs/>
          <w:color w:val="3B4A52"/>
          <w:sz w:val="18"/>
          <w:szCs w:val="18"/>
        </w:rPr>
        <w:t xml:space="preserve">Slika: Ista vrstica po zaključku: status Zaključena, gumba 📋 Presoja in 📄 Poročilo</w:t>
      </w:r>
    </w:p>
    <w:p>
      <w:pPr>
        <w:pBdr>
          <w:left w:val="single" w:color="1D5A61" w:sz="18" w:space="8"/>
        </w:pBdr>
        <w:spacing w:after="200" w:before="80"/>
        <w:ind w:left="360"/>
      </w:pPr>
      <w:r>
        <w:rPr>
          <w:b/>
          <w:bCs/>
          <w:color w:val="1D5A61"/>
        </w:rPr>
        <w:t xml:space="preserve">Namig: </w:t>
      </w:r>
      <w:r>
        <w:t xml:space="preserve">Ob vstopu na stran </w:t>
      </w:r>
      <w:r>
        <w:rPr>
          <w:rFonts w:ascii="Consolas" w:cs="Consolas" w:eastAsia="Consolas" w:hAnsi="Consolas"/>
        </w:rPr>
        <w:t xml:space="preserve">/app</w:t>
      </w:r>
      <w:r>
        <w:t xml:space="preserve"> se odpre seznam </w:t>
      </w:r>
      <w:r>
        <w:rPr>
          <w:b/>
          <w:bCs/>
          <w:color w:val="1D5A61"/>
        </w:rPr>
        <w:t xml:space="preserve">»Moje presoje«</w:t>
      </w:r>
      <w:r>
        <w:t xml:space="preserve"> — izberite presojo, ki jo nadaljujete. Presojo lahko začnete tudi brez plana: v seznamu kliknite </w:t>
      </w:r>
      <w:r>
        <w:rPr>
          <w:b/>
          <w:bCs/>
          <w:color w:val="1D5A61"/>
        </w:rPr>
        <w:t xml:space="preserve">»+ Nova presoja (zunaj plana)«</w:t>
      </w:r>
      <w:r>
        <w:t xml:space="preserve">; odpre se prazen korak Planiranje z opozorilom </w:t>
      </w:r>
      <w:r>
        <w:rPr>
          <w:i/>
          <w:iCs/>
        </w:rPr>
        <w:t xml:space="preserve">Nova presoja zunaj letnega plana</w:t>
      </w:r>
      <w:r>
        <w:t xml:space="preserve">. Taka presoja se ne šteje v pokritost procesov. Plan pa vam prinese predizbiro vprašanj po tematiki in samodejno usklajen status.</w:t>
      </w:r>
    </w:p>
    <w:p>
      <w:pPr>
        <w:pBdr>
          <w:left w:val="single" w:color="B45309" w:sz="18" w:space="8"/>
        </w:pBdr>
        <w:spacing w:after="200" w:before="80"/>
        <w:ind w:left="360"/>
      </w:pPr>
      <w:r>
        <w:rPr>
          <w:b/>
          <w:bCs/>
          <w:color w:val="B45309"/>
        </w:rPr>
        <w:t xml:space="preserve">Pozor: </w:t>
      </w:r>
      <w:r>
        <w:t xml:space="preserve">Presoje, ki je že aktivirana, v izvajanju ali zaključena, ni mogoče izbrisati iz plana — je del zapisa programa presoj (ISO 9001 §9.2.2 f). Koša pri njej ni; če presoja ne bo izvedena, ji spremenite status v </w:t>
      </w:r>
      <w:r>
        <w:rPr>
          <w:b/>
          <w:bCs/>
        </w:rPr>
        <w:t xml:space="preserve">Odpovedana</w:t>
      </w:r>
      <w:r>
        <w:t xml:space="preserve"> ali </w:t>
      </w:r>
      <w:r>
        <w:rPr>
          <w:b/>
          <w:bCs/>
        </w:rPr>
        <w:t xml:space="preserve">Prestavljena</w:t>
      </w:r>
      <w:r>
        <w:t xml:space="preserve">. Brisanje osnutka in vsaka sprememba vnosa v planu (s prejšnjo in novo vrednostjo) se zabeležita v revizijski sledi.</w:t>
      </w:r>
    </w:p>
    <w:p>
      <w:pPr>
        <w:pBdr>
          <w:left w:val="single" w:color="1D5A61" w:sz="18" w:space="8"/>
        </w:pBdr>
        <w:spacing w:after="200" w:before="80"/>
        <w:ind w:left="360"/>
      </w:pPr>
      <w:r>
        <w:rPr>
          <w:b/>
          <w:bCs/>
          <w:color w:val="1D5A61"/>
        </w:rPr>
        <w:t xml:space="preserve">Namig: </w:t>
      </w:r>
      <w:r>
        <w:t xml:space="preserve">Vodjo presoje izberite iz registra presojevalcev (predlogi pod poljem). Za ime, ki ga v registru ni, okno opozori, da neodvisnosti in kvalifikacije ni mogoče preveriti.</w:t>
      </w:r>
    </w:p>
    <w:p>
      <w:pPr>
        <w:pStyle w:val="Heading1"/>
        <w:spacing w:after="160" w:before="400"/>
      </w:pPr>
      <w:bookmarkStart w:name="_Toc459" w:id="459"/>
      <w:r>
        <w:t xml:space="preserve">6. Korak Planiranje: standardi, ekipa in čas presoje</w:t>
      </w:r>
      <w:bookmarkEnd w:id="459"/>
    </w:p>
    <w:p>
      <w:pPr>
        <w:spacing w:after="120"/>
      </w:pPr>
      <w:r>
        <w:t xml:space="preserve">Korak Planiranje je prvi zaslon strani </w:t>
      </w:r>
      <w:r>
        <w:rPr>
          <w:rFonts w:ascii="Consolas" w:cs="Consolas" w:eastAsia="Consolas" w:hAnsi="Consolas"/>
        </w:rPr>
        <w:t xml:space="preserve">/app</w:t>
      </w:r>
      <w:r>
        <w:t xml:space="preserve">. Če je presoja prišla iz plana, so tip, standardi, presojevalci, presojanci, datum in časovni bloki že vpisani — sem pridete z </w:t>
      </w:r>
      <w:r>
        <w:rPr>
          <w:b/>
          <w:bCs/>
          <w:color w:val="1D5A61"/>
        </w:rPr>
        <w:t xml:space="preserve">»✏️ Uredi podatke«</w:t>
      </w:r>
      <w:r>
        <w:t xml:space="preserve"> na potrditvi plana ali pri planu, ki za neposreden začetek ni popoln.</w:t>
      </w:r>
    </w:p>
    <w:p>
      <w:pPr>
        <w:pStyle w:val="ListParagraph"/>
        <w:numPr>
          <w:ilvl w:val="0"/>
          <w:numId w:val="3"/>
        </w:numPr>
        <w:spacing w:after="60"/>
      </w:pPr>
      <w:r>
        <w:rPr>
          <w:b/>
          <w:bCs/>
          <w:color w:val="1D5A61"/>
        </w:rPr>
        <w:t xml:space="preserve">»🗂️ Tip presoje«</w:t>
      </w:r>
      <w:r>
        <w:t xml:space="preserve"> — </w:t>
      </w:r>
      <w:r>
        <w:rPr>
          <w:b/>
          <w:bCs/>
          <w:color w:val="1D5A61"/>
        </w:rPr>
        <w:t xml:space="preserve">»Notranja presoja«</w:t>
      </w:r>
      <w:r>
        <w:t xml:space="preserve">, </w:t>
      </w:r>
      <w:r>
        <w:rPr>
          <w:b/>
          <w:bCs/>
          <w:color w:val="1D5A61"/>
        </w:rPr>
        <w:t xml:space="preserve">»Presoja dobavitelja«</w:t>
      </w:r>
      <w:r>
        <w:t xml:space="preserve">, </w:t>
      </w:r>
      <w:r>
        <w:rPr>
          <w:b/>
          <w:bCs/>
          <w:color w:val="1D5A61"/>
        </w:rPr>
        <w:t xml:space="preserve">»Zunanja — certifikacijska presoja«</w:t>
      </w:r>
      <w:r>
        <w:t xml:space="preserve"> ali </w:t>
      </w:r>
      <w:r>
        <w:rPr>
          <w:b/>
          <w:bCs/>
          <w:color w:val="1D5A61"/>
        </w:rPr>
        <w:t xml:space="preserve">»Druga zunanja presoja«</w:t>
      </w:r>
      <w:r>
        <w:t xml:space="preserve">. Pri presoji dobavitelja ali drugi zunanji se pokaže še polje za naziv organizacije, ki jo presojate.</w:t>
      </w:r>
    </w:p>
    <w:p>
      <w:pPr>
        <w:pStyle w:val="ListParagraph"/>
        <w:numPr>
          <w:ilvl w:val="0"/>
          <w:numId w:val="3"/>
        </w:numPr>
        <w:spacing w:after="60"/>
      </w:pPr>
      <w:r>
        <w:rPr>
          <w:b/>
          <w:bCs/>
          <w:color w:val="1D5A61"/>
        </w:rPr>
        <w:t xml:space="preserve">»📐 Standard(i) presoje«</w:t>
      </w:r>
      <w:r>
        <w:t xml:space="preserve"> — kliknite eno ali več kartic: ISO 9001:2015, ISO 14001:2015, ISO 45001:2018. Več standardov hkrati pomeni integrirano presojo; vprašanja, ki so skupna vsem trem, se pokažejo samo enkrat z značko SKUPNO.</w:t>
      </w:r>
    </w:p>
    <w:p>
      <w:pPr>
        <w:pStyle w:val="ListParagraph"/>
        <w:numPr>
          <w:ilvl w:val="0"/>
          <w:numId w:val="3"/>
        </w:numPr>
        <w:spacing w:after="60"/>
      </w:pPr>
      <w:r>
        <w:rPr>
          <w:b/>
          <w:bCs/>
          <w:color w:val="1D5A61"/>
        </w:rPr>
        <w:t xml:space="preserve">»🏷️ Profil dejavnosti«</w:t>
      </w:r>
      <w:r>
        <w:t xml:space="preserve"> — neobvezno (Proizvodnja, Trgovina, Logistika, Storitve, Gradbeništvo, Javne ustanove, Zdravstvo, Izobraževanje). Profil izloči vprašanja, ki za dejavnost niso smiselna (npr. razvoj izdelkov pri trgovini). </w:t>
      </w:r>
      <w:r>
        <w:rPr>
          <w:b/>
          <w:bCs/>
          <w:color w:val="1D5A61"/>
        </w:rPr>
        <w:t xml:space="preserve">»Brez profila — pokaži vsa vprašanja«</w:t>
      </w:r>
      <w:r>
        <w:t xml:space="preserve"> izbiro pobriše.</w:t>
      </w:r>
    </w:p>
    <w:p>
      <w:pPr>
        <w:pStyle w:val="ListParagraph"/>
        <w:numPr>
          <w:ilvl w:val="0"/>
          <w:numId w:val="3"/>
        </w:numPr>
        <w:spacing w:after="60"/>
      </w:pPr>
      <w:r>
        <w:rPr>
          <w:b/>
          <w:bCs/>
          <w:color w:val="1D5A61"/>
        </w:rPr>
        <w:t xml:space="preserve">»👥 Presojevalci«</w:t>
      </w:r>
      <w:r>
        <w:t xml:space="preserve"> — ime, vloga in kljukica </w:t>
      </w:r>
      <w:r>
        <w:rPr>
          <w:b/>
          <w:bCs/>
          <w:color w:val="1D5A61"/>
        </w:rPr>
        <w:t xml:space="preserve">»Vodilni presojevalec«</w:t>
      </w:r>
      <w:r>
        <w:t xml:space="preserve"> pri enem od njih; </w:t>
      </w:r>
      <w:r>
        <w:rPr>
          <w:b/>
          <w:bCs/>
          <w:color w:val="1D5A61"/>
        </w:rPr>
        <w:t xml:space="preserve">»+ Dodaj presojevalca«</w:t>
      </w:r>
      <w:r>
        <w:t xml:space="preserve"> doda vrstico.</w:t>
      </w:r>
    </w:p>
    <w:p>
      <w:pPr>
        <w:pStyle w:val="ListParagraph"/>
        <w:numPr>
          <w:ilvl w:val="0"/>
          <w:numId w:val="3"/>
        </w:numPr>
        <w:spacing w:after="60"/>
      </w:pPr>
      <w:r>
        <w:rPr>
          <w:b/>
          <w:bCs/>
          <w:color w:val="1D5A61"/>
        </w:rPr>
        <w:t xml:space="preserve">»🧑‍💼 Presojanci«</w:t>
      </w:r>
      <w:r>
        <w:t xml:space="preserve"> — osebe presojane strani z vlogo ali oddelkom.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28725"/>
            <wp:effectExtent t="0" r="0" b="0" l="0"/>
            <wp:docPr id="4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1228725"/>
                    </a:xfrm>
                    <a:prstGeom prst="rect">
                      <a:avLst/>
                    </a:prstGeom>
                  </pic:spPr>
                </pic:pic>
              </a:graphicData>
            </a:graphic>
          </wp:inline>
        </w:drawing>
      </w:r>
    </w:p>
    <w:p>
      <w:pPr>
        <w:spacing w:after="200"/>
        <w:jc w:val="center"/>
      </w:pPr>
      <w:r>
        <w:rPr>
          <w:i/>
          <w:iCs/>
          <w:color w:val="3B4A52"/>
          <w:sz w:val="18"/>
          <w:szCs w:val="18"/>
        </w:rPr>
        <w:t xml:space="preserve">Slika: Izbira standardov: ISO 9001 in ISO 45001 sta izbrana, ISO 14001 ne</w:t>
      </w:r>
    </w:p>
    <w:p>
      <w:pPr>
        <w:pStyle w:val="Heading3"/>
        <w:spacing w:after="80" w:before="200"/>
      </w:pPr>
      <w:r>
        <w:t xml:space="preserve">Časovni razpored in trajanje</w:t>
      </w:r>
    </w:p>
    <w:p>
      <w:pPr>
        <w:spacing w:after="120"/>
      </w:pPr>
      <w:r>
        <w:t xml:space="preserve">Trajanje presoje je vedno izraženo v </w:t>
      </w:r>
      <w:r>
        <w:rPr>
          <w:b/>
          <w:bCs/>
        </w:rPr>
        <w:t xml:space="preserve">urah</w:t>
      </w:r>
      <w:r>
        <w:t xml:space="preserve">. Privzeto se izračuna iz </w:t>
      </w:r>
      <w:r>
        <w:rPr>
          <w:b/>
          <w:bCs/>
        </w:rPr>
        <w:t xml:space="preserve">časovnih blokov</w:t>
      </w:r>
      <w:r>
        <w:t xml:space="preserve">: vsak blok je delovni čas (🔧) ali odmor (☕).</w:t>
      </w:r>
    </w:p>
    <w:p>
      <w:pPr>
        <w:pStyle w:val="ListParagraph"/>
        <w:numPr>
          <w:ilvl w:val="0"/>
          <w:numId w:val="7"/>
        </w:numPr>
        <w:spacing w:after="90"/>
      </w:pPr>
      <w:r>
        <w:t xml:space="preserve">Popravite uri prvega bloka (privzeto 08:00–12:00). Z </w:t>
      </w:r>
      <w:r>
        <w:rPr>
          <w:b/>
          <w:bCs/>
          <w:color w:val="1D5A61"/>
        </w:rPr>
        <w:t xml:space="preserve">»+ Dodaj blok«</w:t>
      </w:r>
      <w:r>
        <w:t xml:space="preserve"> dodate nov delovni blok, ki se začne takoj za zadnjim; z </w:t>
      </w:r>
      <w:r>
        <w:rPr>
          <w:b/>
          <w:bCs/>
          <w:color w:val="1D5A61"/>
        </w:rPr>
        <w:t xml:space="preserve">»+ Dodaj odmor (kosilo)«</w:t>
      </w:r>
      <w:r>
        <w:t xml:space="preserve"> dodate odmor, ki se v ure ne šteje.</w:t>
      </w:r>
    </w:p>
    <w:p>
      <w:pPr>
        <w:pStyle w:val="ListParagraph"/>
        <w:numPr>
          <w:ilvl w:val="0"/>
          <w:numId w:val="7"/>
        </w:numPr>
        <w:spacing w:after="90"/>
      </w:pPr>
      <w:r>
        <w:t xml:space="preserve">Če več presojevalcev dela vzporedno, bloku pripišite presojevalca v izbirniku (privzeto </w:t>
      </w:r>
      <w:r>
        <w:rPr>
          <w:b/>
          <w:bCs/>
          <w:color w:val="1D5A61"/>
        </w:rPr>
        <w:t xml:space="preserve">»Vsi presojevalci skupaj«</w:t>
      </w:r>
      <w:r>
        <w:t xml:space="preserve">). Vzporedni bloki se štejejo enkrat, ne dvakrat.</w:t>
      </w:r>
    </w:p>
    <w:p>
      <w:pPr>
        <w:pStyle w:val="ListParagraph"/>
        <w:numPr>
          <w:ilvl w:val="0"/>
          <w:numId w:val="7"/>
        </w:numPr>
        <w:spacing w:after="90"/>
      </w:pPr>
      <w:r>
        <w:t xml:space="preserve">Polje </w:t>
      </w:r>
      <w:r>
        <w:rPr>
          <w:b/>
          <w:bCs/>
          <w:color w:val="1D5A61"/>
        </w:rPr>
        <w:t xml:space="preserve">»Skupaj delovnih ur«</w:t>
      </w:r>
      <w:r>
        <w:t xml:space="preserve"> se osveži takoj. Če ur ne želite razbijati na bloke, odkljukajte </w:t>
      </w:r>
      <w:r>
        <w:rPr>
          <w:b/>
          <w:bCs/>
          <w:color w:val="1D5A61"/>
        </w:rPr>
        <w:t xml:space="preserve">»Ure vpišem ročno (presoja brez časovnih blokov)«</w:t>
      </w:r>
      <w:r>
        <w:t xml:space="preserve"> in vpišite število ur; bloki tedaj ostanejo samo za razpored v poročilu.</w:t>
      </w:r>
    </w:p>
    <w:p>
      <w:pPr>
        <w:pStyle w:val="ListParagraph"/>
        <w:numPr>
          <w:ilvl w:val="0"/>
          <w:numId w:val="7"/>
        </w:numPr>
        <w:spacing w:after="90"/>
      </w:pPr>
      <w:r>
        <w:t xml:space="preserve">Pri </w:t>
      </w:r>
      <w:r>
        <w:rPr>
          <w:b/>
          <w:bCs/>
          <w:color w:val="1D5A61"/>
        </w:rPr>
        <w:t xml:space="preserve">»Hitrost (vprašanj/uro)«</w:t>
      </w:r>
      <w:r>
        <w:t xml:space="preserve"> pustite 10 ali prilagodite po izkušnjah. Vpišite </w:t>
      </w:r>
      <w:r>
        <w:rPr>
          <w:b/>
          <w:bCs/>
          <w:color w:val="1D5A61"/>
        </w:rPr>
        <w:t xml:space="preserve">»Datum presoje«</w:t>
      </w:r>
      <w:r>
        <w:t xml:space="preserve">. </w:t>
      </w:r>
      <w:r>
        <w:rPr>
          <w:b/>
          <w:bCs/>
          <w:color w:val="1D5A61"/>
        </w:rPr>
        <w:t xml:space="preserve">»Ura začetka«</w:t>
      </w:r>
      <w:r>
        <w:t xml:space="preserve"> se določi sama iz najzgodnejšega bloka.</w:t>
      </w:r>
    </w:p>
    <w:p>
      <w:pPr>
        <w:pStyle w:val="ListParagraph"/>
        <w:numPr>
          <w:ilvl w:val="0"/>
          <w:numId w:val="7"/>
        </w:numPr>
        <w:spacing w:after="90"/>
      </w:pPr>
      <w:r>
        <w:t xml:space="preserve">Stavek pod polji pove, koliko vprašanj bo predlaganih (ure × hitrost) in koliko jih je na voljo za izbrane standarde. Kliknite </w:t>
      </w:r>
      <w:r>
        <w:rPr>
          <w:b/>
          <w:bCs/>
          <w:color w:val="1D5A61"/>
        </w:rPr>
        <w:t xml:space="preserve">»📐 Izračunaj plan presoje«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933825"/>
            <wp:effectExtent t="0" r="0" b="0" l="0"/>
            <wp:docPr id="4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3933825"/>
                    </a:xfrm>
                    <a:prstGeom prst="rect">
                      <a:avLst/>
                    </a:prstGeom>
                  </pic:spPr>
                </pic:pic>
              </a:graphicData>
            </a:graphic>
          </wp:inline>
        </w:drawing>
      </w:r>
    </w:p>
    <w:p>
      <w:pPr>
        <w:spacing w:after="200"/>
        <w:jc w:val="center"/>
      </w:pPr>
      <w:r>
        <w:rPr>
          <w:i/>
          <w:iCs/>
          <w:color w:val="3B4A52"/>
          <w:sz w:val="18"/>
          <w:szCs w:val="18"/>
        </w:rPr>
        <w:t xml:space="preserve">Slika: Časovni bloki: delo 8.00–12.00, odmor 12.00–12.30, delo 12.30–14.30 → 6 delovnih ur, ocena 60 vprašanj</w:t>
      </w:r>
    </w:p>
    <w:p>
      <w:pPr>
        <w:spacing w:after="120"/>
      </w:pPr>
      <w:r>
        <w:t xml:space="preserve">Pod gumbom nastane </w:t>
      </w:r>
      <w:r>
        <w:rPr>
          <w:b/>
          <w:bCs/>
        </w:rPr>
        <w:t xml:space="preserve">Predlagan časovni razpored</w:t>
      </w:r>
      <w:r>
        <w:t xml:space="preserve">: uvodni sestanek, bloki po poglavjih standarda (klavzule 4–10) s trajanjem in številom vprašanj ter zaključni sestanek. Pri presoji iz plana z vpisanim procesom je v opombi zapisano </w:t>
      </w:r>
      <w:r>
        <w:rPr>
          <w:i/>
          <w:iCs/>
        </w:rPr>
        <w:t xml:space="preserve">predizbira po tematiki</w:t>
      </w:r>
      <w:r>
        <w:t xml:space="preserve"> in klavzule, ki jih tematika pokriva (npr. Proizvodnja → 8.1, 8.5, 8.6).</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705100"/>
            <wp:effectExtent t="0" r="0" b="0" l="0"/>
            <wp:docPr id="4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2705100"/>
                    </a:xfrm>
                    <a:prstGeom prst="rect">
                      <a:avLst/>
                    </a:prstGeom>
                  </pic:spPr>
                </pic:pic>
              </a:graphicData>
            </a:graphic>
          </wp:inline>
        </w:drawing>
      </w:r>
    </w:p>
    <w:p>
      <w:pPr>
        <w:spacing w:after="200"/>
        <w:jc w:val="center"/>
      </w:pPr>
      <w:r>
        <w:rPr>
          <w:i/>
          <w:iCs/>
          <w:color w:val="3B4A52"/>
          <w:sz w:val="18"/>
          <w:szCs w:val="18"/>
        </w:rPr>
        <w:t xml:space="preserve">Slika: Predlagan razpored za 6 ur: 44 vprašanj, predizbranih po tematiki »Proizvodnja«</w:t>
      </w:r>
    </w:p>
    <w:p>
      <w:pPr>
        <w:pStyle w:val="ListParagraph"/>
        <w:numPr>
          <w:ilvl w:val="0"/>
          <w:numId w:val="3"/>
        </w:numPr>
        <w:spacing w:after="60"/>
      </w:pPr>
      <w:r>
        <w:rPr>
          <w:b/>
          <w:bCs/>
          <w:color w:val="1D5A61"/>
        </w:rPr>
        <w:t xml:space="preserve">»✨ AI predlog vprašanj«</w:t>
      </w:r>
      <w:r>
        <w:t xml:space="preserve"> (samo z AI modulom) — AI iz vaših preteklih ukrepov, pritožb in presoj predlaga vprašanja, ki jih plan nato prednostno vključi; v vprašalniku imajo značko </w:t>
      </w:r>
      <w:r>
        <w:rPr>
          <w:b/>
          <w:bCs/>
          <w:color w:val="1D5A61"/>
        </w:rPr>
        <w:t xml:space="preserve">»✨ AI predlog«</w:t>
      </w:r>
      <w:r>
        <w:t xml:space="preserve"> z razlogom.</w:t>
      </w:r>
    </w:p>
    <w:p>
      <w:pPr>
        <w:pStyle w:val="ListParagraph"/>
        <w:numPr>
          <w:ilvl w:val="0"/>
          <w:numId w:val="3"/>
        </w:numPr>
        <w:spacing w:after="60"/>
      </w:pPr>
      <w:r>
        <w:t xml:space="preserve">Če po izračunu spremenite ure, hitrost, standard ali profil, sistem plan umakne in izpiše, da ni več veljaven — kliknite </w:t>
      </w:r>
      <w:r>
        <w:rPr>
          <w:b/>
          <w:bCs/>
          <w:color w:val="1D5A61"/>
        </w:rPr>
        <w:t xml:space="preserve">»📐 Izračunaj plan presoje«</w:t>
      </w:r>
      <w:r>
        <w:t xml:space="preserve"> znova.</w:t>
      </w:r>
    </w:p>
    <w:p>
      <w:pPr>
        <w:pStyle w:val="ListParagraph"/>
        <w:numPr>
          <w:ilvl w:val="0"/>
          <w:numId w:val="3"/>
        </w:numPr>
        <w:spacing w:after="60"/>
      </w:pPr>
      <w:r>
        <w:rPr>
          <w:b/>
          <w:bCs/>
          <w:color w:val="1D5A61"/>
        </w:rPr>
        <w:t xml:space="preserve">»Naprej — Podatki o presoji →«</w:t>
      </w:r>
      <w:r>
        <w:t xml:space="preserve"> vas pelje na korak 1. Če plana niste izračunali, ga sistem izračuna sam. Dokler ni izbran noben standard, je gumb onemogočen, ob njem pa piše </w:t>
      </w:r>
      <w:r>
        <w:rPr>
          <w:i/>
          <w:iCs/>
        </w:rPr>
        <w:t xml:space="preserve">Izberite vsaj en standard.</w:t>
      </w:r>
      <w:r>
        <w:t xml:space="preserve">.</w:t>
      </w:r>
    </w:p>
    <w:p>
      <w:pPr>
        <w:pBdr>
          <w:left w:val="single" w:color="1D5A61" w:sz="18" w:space="8"/>
        </w:pBdr>
        <w:spacing w:after="200" w:before="80"/>
        <w:ind w:left="360"/>
      </w:pPr>
      <w:r>
        <w:rPr>
          <w:b/>
          <w:bCs/>
          <w:color w:val="1D5A61"/>
        </w:rPr>
        <w:t xml:space="preserve">Namig: </w:t>
      </w:r>
      <w:r>
        <w:t xml:space="preserve">Če ima organizacija vklopljeno možnost </w:t>
      </w:r>
      <w:r>
        <w:rPr>
          <w:b/>
          <w:bCs/>
        </w:rPr>
        <w:t xml:space="preserve">prosta presoja</w:t>
      </w:r>
      <w:r>
        <w:t xml:space="preserve">, se na vrhu pokaže še izbira </w:t>
      </w:r>
      <w:r>
        <w:rPr>
          <w:b/>
          <w:bCs/>
          <w:color w:val="1D5A61"/>
        </w:rPr>
        <w:t xml:space="preserve">»🧭 Način presoje«</w:t>
      </w:r>
      <w:r>
        <w:t xml:space="preserve">: </w:t>
      </w:r>
      <w:r>
        <w:rPr>
          <w:b/>
          <w:bCs/>
          <w:color w:val="1D5A61"/>
        </w:rPr>
        <w:t xml:space="preserve">»📋 Vodena presoja«</w:t>
      </w:r>
      <w:r>
        <w:t xml:space="preserve"> (vprašalnik, opisan v tem priročniku) ali </w:t>
      </w:r>
      <w:r>
        <w:rPr>
          <w:b/>
          <w:bCs/>
          <w:color w:val="1D5A61"/>
        </w:rPr>
        <w:t xml:space="preserve">»✍️ Prosta presoja«</w:t>
      </w:r>
      <w:r>
        <w:t xml:space="preserve"> brez vprašalnika — za vodilne oz. certifikacijske presojevalce, ki potrebujejo prosto zapisovanje sklopov, neskladnosti in priporočil ter poročilo v standardni ali SIQ obliki.</w:t>
      </w:r>
    </w:p>
    <w:p>
      <w:pPr>
        <w:pStyle w:val="Heading1"/>
        <w:spacing w:after="160" w:before="400"/>
      </w:pPr>
      <w:bookmarkStart w:name="_Toc460" w:id="460"/>
      <w:r>
        <w:t xml:space="preserve">7. Korak Podatki: osnovni podatki presoje</w:t>
      </w:r>
      <w:bookmarkEnd w:id="460"/>
    </w:p>
    <w:p>
      <w:pPr>
        <w:spacing w:after="120"/>
      </w:pPr>
      <w:r>
        <w:t xml:space="preserve">Vse, kar tu vpišete, se izpiše v glavi poročila. Polja niso obvezna, a prazno poročilo ni dokaz — izpolnite vsaj številko, datum, lokacijo in procese.</w:t>
      </w:r>
    </w:p>
    <w:p>
      <w:pPr>
        <w:pStyle w:val="ListParagraph"/>
        <w:numPr>
          <w:ilvl w:val="0"/>
          <w:numId w:val="8"/>
        </w:numPr>
        <w:spacing w:after="90"/>
      </w:pPr>
      <w:r>
        <w:rPr>
          <w:b/>
          <w:bCs/>
          <w:color w:val="1D5A61"/>
        </w:rPr>
        <w:t xml:space="preserve">»Naziv podjetja«</w:t>
      </w:r>
      <w:r>
        <w:t xml:space="preserve"> in </w:t>
      </w:r>
      <w:r>
        <w:rPr>
          <w:b/>
          <w:bCs/>
          <w:color w:val="1D5A61"/>
        </w:rPr>
        <w:t xml:space="preserve">»Naslov podjetja«</w:t>
      </w:r>
      <w:r>
        <w:t xml:space="preserve"> — pri notranji presoji vaše podjetje; ob tipkanju naziva sistem ponudi podatke iz registra poslovnih subjektov in sam dopolni naslov.</w:t>
      </w:r>
    </w:p>
    <w:p>
      <w:pPr>
        <w:pStyle w:val="ListParagraph"/>
        <w:numPr>
          <w:ilvl w:val="0"/>
          <w:numId w:val="8"/>
        </w:numPr>
        <w:spacing w:after="90"/>
      </w:pPr>
      <w:r>
        <w:rPr>
          <w:b/>
          <w:bCs/>
          <w:color w:val="1D5A61"/>
        </w:rPr>
        <w:t xml:space="preserve">»Logotip podjetja (za poročilo)«</w:t>
      </w:r>
      <w:r>
        <w:t xml:space="preserve"> — kliknite okvir in izberite PNG ali JPG; logotip se pokaže v glavi poročila in PDF.</w:t>
      </w:r>
    </w:p>
    <w:p>
      <w:pPr>
        <w:pStyle w:val="ListParagraph"/>
        <w:numPr>
          <w:ilvl w:val="0"/>
          <w:numId w:val="8"/>
        </w:numPr>
        <w:spacing w:after="90"/>
      </w:pPr>
      <w:r>
        <w:rPr>
          <w:b/>
          <w:bCs/>
          <w:color w:val="1D5A61"/>
        </w:rPr>
        <w:t xml:space="preserve">»Številka presoje«</w:t>
      </w:r>
      <w:r>
        <w:t xml:space="preserve"> (npr. NP-2026-03) — ta številka je pozneje </w:t>
      </w:r>
      <w:r>
        <w:rPr>
          <w:b/>
          <w:bCs/>
        </w:rPr>
        <w:t xml:space="preserve">referenca vira</w:t>
      </w:r>
      <w:r>
        <w:t xml:space="preserve"> v ukrepih CAPA.</w:t>
      </w:r>
    </w:p>
    <w:p>
      <w:pPr>
        <w:pStyle w:val="ListParagraph"/>
        <w:numPr>
          <w:ilvl w:val="0"/>
          <w:numId w:val="8"/>
        </w:numPr>
        <w:spacing w:after="90"/>
      </w:pPr>
      <w:r>
        <w:rPr>
          <w:b/>
          <w:bCs/>
          <w:color w:val="1D5A61"/>
        </w:rPr>
        <w:t xml:space="preserve">»Datum presoje«</w:t>
      </w:r>
      <w:r>
        <w:t xml:space="preserve">, </w:t>
      </w:r>
      <w:r>
        <w:rPr>
          <w:b/>
          <w:bCs/>
          <w:color w:val="1D5A61"/>
        </w:rPr>
        <w:t xml:space="preserve">»Lokacija«</w:t>
      </w:r>
      <w:r>
        <w:t xml:space="preserve">, </w:t>
      </w:r>
      <w:r>
        <w:rPr>
          <w:b/>
          <w:bCs/>
          <w:color w:val="1D5A61"/>
        </w:rPr>
        <w:t xml:space="preserve">»Naziv presoje«</w:t>
      </w:r>
      <w:r>
        <w:t xml:space="preserve">, </w:t>
      </w:r>
      <w:r>
        <w:rPr>
          <w:b/>
          <w:bCs/>
          <w:color w:val="1D5A61"/>
        </w:rPr>
        <w:t xml:space="preserve">»Obravnavani procesi«</w:t>
      </w:r>
      <w:r>
        <w:t xml:space="preserve">.</w:t>
      </w:r>
    </w:p>
    <w:p>
      <w:pPr>
        <w:pStyle w:val="ListParagraph"/>
        <w:numPr>
          <w:ilvl w:val="0"/>
          <w:numId w:val="8"/>
        </w:numPr>
        <w:spacing w:after="90"/>
      </w:pPr>
      <w:r>
        <w:rPr>
          <w:b/>
          <w:bCs/>
          <w:color w:val="1D5A61"/>
        </w:rPr>
        <w:t xml:space="preserve">»Presojevalec«</w:t>
      </w:r>
      <w:r>
        <w:t xml:space="preserve"> in </w:t>
      </w:r>
      <w:r>
        <w:rPr>
          <w:b/>
          <w:bCs/>
          <w:color w:val="1D5A61"/>
        </w:rPr>
        <w:t xml:space="preserve">»Presojanec / odgovorna oseba«</w:t>
      </w:r>
      <w:r>
        <w:t xml:space="preserve"> — predizpolnjeno iz koraka Planiranje.</w:t>
      </w:r>
    </w:p>
    <w:p>
      <w:pPr>
        <w:pStyle w:val="ListParagraph"/>
        <w:numPr>
          <w:ilvl w:val="0"/>
          <w:numId w:val="8"/>
        </w:numPr>
        <w:spacing w:after="90"/>
      </w:pPr>
      <w:r>
        <w:rPr>
          <w:b/>
          <w:bCs/>
          <w:color w:val="1D5A61"/>
        </w:rPr>
        <w:t xml:space="preserve">»Naslednja presoja (načrtovana)«</w:t>
      </w:r>
      <w:r>
        <w:t xml:space="preserve"> — datum, ki gre v poročilo kot načrt.</w:t>
      </w:r>
    </w:p>
    <w:p>
      <w:pPr>
        <w:pStyle w:val="ListParagraph"/>
        <w:numPr>
          <w:ilvl w:val="0"/>
          <w:numId w:val="8"/>
        </w:numPr>
        <w:spacing w:after="90"/>
      </w:pPr>
      <w:r>
        <w:rPr>
          <w:b/>
          <w:bCs/>
          <w:color w:val="1D5A61"/>
        </w:rPr>
        <w:t xml:space="preserve">»Namen presoje«</w:t>
      </w:r>
      <w:r>
        <w:t xml:space="preserve">, </w:t>
      </w:r>
      <w:r>
        <w:rPr>
          <w:b/>
          <w:bCs/>
          <w:color w:val="1D5A61"/>
        </w:rPr>
        <w:t xml:space="preserve">»Cilji presoje«</w:t>
      </w:r>
      <w:r>
        <w:t xml:space="preserve">, </w:t>
      </w:r>
      <w:r>
        <w:rPr>
          <w:b/>
          <w:bCs/>
          <w:color w:val="1D5A61"/>
        </w:rPr>
        <w:t xml:space="preserve">»Obseg presoje«</w:t>
      </w:r>
      <w:r>
        <w:t xml:space="preserve"> in </w:t>
      </w:r>
      <w:r>
        <w:rPr>
          <w:b/>
          <w:bCs/>
          <w:color w:val="1D5A61"/>
        </w:rPr>
        <w:t xml:space="preserve">»Kriteriji presoje«</w:t>
      </w:r>
      <w:r>
        <w:t xml:space="preserve"> — </w:t>
      </w:r>
      <w:r>
        <w:rPr>
          <w:b/>
          <w:bCs/>
        </w:rPr>
        <w:t xml:space="preserve">obseg presoje</w:t>
      </w:r>
      <w:r>
        <w:t xml:space="preserve"> (ISO 19011 §3.5) so lokacije, enote, procesi in obdobje, ki jih presoja zajame (npr. »lokacija Maribor, oddelek Proizvodnja, procesa 8.5 in 8.6, obdobje 1. 1.–30. 9. 2026«). Pri presoji iz plana so predizpolnjeni iz plana; v poročilu so v glavi.</w:t>
      </w:r>
    </w:p>
    <w:p>
      <w:pPr>
        <w:pStyle w:val="ListParagraph"/>
        <w:numPr>
          <w:ilvl w:val="0"/>
          <w:numId w:val="8"/>
        </w:numPr>
        <w:spacing w:after="90"/>
      </w:pPr>
      <w:r>
        <w:t xml:space="preserve">Kliknite </w:t>
      </w:r>
      <w:r>
        <w:rPr>
          <w:b/>
          <w:bCs/>
          <w:color w:val="1D5A61"/>
        </w:rPr>
        <w:t xml:space="preserve">»Naprej — Uporabnost →«</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524375"/>
            <wp:effectExtent t="0" r="0" b="0" l="0"/>
            <wp:docPr id="4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4524375"/>
                    </a:xfrm>
                    <a:prstGeom prst="rect">
                      <a:avLst/>
                    </a:prstGeom>
                  </pic:spPr>
                </pic:pic>
              </a:graphicData>
            </a:graphic>
          </wp:inline>
        </w:drawing>
      </w:r>
    </w:p>
    <w:p>
      <w:pPr>
        <w:spacing w:after="200"/>
        <w:jc w:val="center"/>
      </w:pPr>
      <w:r>
        <w:rPr>
          <w:i/>
          <w:iCs/>
          <w:color w:val="3B4A52"/>
          <w:sz w:val="18"/>
          <w:szCs w:val="18"/>
        </w:rPr>
        <w:t xml:space="preserve">Slika: Korak Podatki, izpolnjen za presojo NP-2026-03 v Proizvodni hali 1</w:t>
      </w:r>
    </w:p>
    <w:p>
      <w:pPr>
        <w:pStyle w:val="Heading1"/>
        <w:spacing w:after="160" w:before="400"/>
      </w:pPr>
      <w:bookmarkStart w:name="_Toc461" w:id="461"/>
      <w:r>
        <w:t xml:space="preserve">8. Korak Uporabnost: katera področja sistema ne veljajo</w:t>
      </w:r>
      <w:bookmarkEnd w:id="461"/>
    </w:p>
    <w:p>
      <w:pPr>
        <w:spacing w:after="120"/>
      </w:pPr>
      <w:r>
        <w:t xml:space="preserve">Na tem koraku </w:t>
      </w:r>
      <w:r>
        <w:rPr>
          <w:b/>
          <w:bCs/>
        </w:rPr>
        <w:t xml:space="preserve">odznačite</w:t>
      </w:r>
      <w:r>
        <w:t xml:space="preserve"> področja sistema, ki za organizacijo ne veljajo (uporabnost zahtev, ISO 9001 §4.3). To ni obseg presoje — tega vpišete v koraku Podatki. Prikažejo se samo področja, ki jih izbrani standardi poznajo:</w:t>
      </w:r>
    </w:p>
    <w:p>
      <w:pPr>
        <w:pStyle w:val="ListParagraph"/>
        <w:numPr>
          <w:ilvl w:val="0"/>
          <w:numId w:val="3"/>
        </w:numPr>
        <w:spacing w:after="60"/>
      </w:pPr>
      <w:r>
        <w:rPr>
          <w:b/>
          <w:bCs/>
          <w:color w:val="1D5A61"/>
        </w:rPr>
        <w:t xml:space="preserve">»8.3 Razvoj proizvodov/storitev«</w:t>
      </w:r>
      <w:r>
        <w:t xml:space="preserve"> in </w:t>
      </w:r>
      <w:r>
        <w:rPr>
          <w:b/>
          <w:bCs/>
          <w:color w:val="1D5A61"/>
        </w:rPr>
        <w:t xml:space="preserve">»8.4 Zunanje zagotovljeni procesi«</w:t>
      </w:r>
      <w:r>
        <w:t xml:space="preserve"> (ISO 9001) — ob izključitvi vprašanja teh klavzul </w:t>
      </w:r>
      <w:r>
        <w:rPr>
          <w:b/>
          <w:bCs/>
        </w:rPr>
        <w:t xml:space="preserve">izpadejo iz predizbire</w:t>
      </w:r>
      <w:r>
        <w:t xml:space="preserve"> v naslednjem koraku.</w:t>
      </w:r>
    </w:p>
    <w:p>
      <w:pPr>
        <w:pStyle w:val="ListParagraph"/>
        <w:numPr>
          <w:ilvl w:val="0"/>
          <w:numId w:val="3"/>
        </w:numPr>
        <w:spacing w:after="60"/>
      </w:pPr>
      <w:r>
        <w:rPr>
          <w:b/>
          <w:bCs/>
          <w:color w:val="1D5A61"/>
        </w:rPr>
        <w:t xml:space="preserve">»Proizvodni okoljski vidiki (emisije, izpusti)«</w:t>
      </w:r>
      <w:r>
        <w:t xml:space="preserve">, </w:t>
      </w:r>
      <w:r>
        <w:rPr>
          <w:b/>
          <w:bCs/>
          <w:color w:val="1D5A61"/>
        </w:rPr>
        <w:t xml:space="preserve">»Ravnanje s kemikalijami«</w:t>
      </w:r>
      <w:r>
        <w:t xml:space="preserve">, </w:t>
      </w:r>
      <w:r>
        <w:rPr>
          <w:b/>
          <w:bCs/>
          <w:color w:val="1D5A61"/>
        </w:rPr>
        <w:t xml:space="preserve">»Delo na višini / v omejenih prostorih«</w:t>
      </w:r>
      <w:r>
        <w:t xml:space="preserve"> (ISO 14001 / 45001) — te izključitve so opomba za presojevalca in poročilo, vprašanj ne odstranijo, ker se raztezajo čez več poglavij.</w:t>
      </w:r>
    </w:p>
    <w:p>
      <w:pPr>
        <w:spacing w:after="120"/>
      </w:pPr>
      <w:r>
        <w:t xml:space="preserve">V </w:t>
      </w:r>
      <w:r>
        <w:rPr>
          <w:b/>
          <w:bCs/>
          <w:color w:val="1D5A61"/>
        </w:rPr>
        <w:t xml:space="preserve">»Opombe k uporabnosti in izključitvam«</w:t>
      </w:r>
      <w:r>
        <w:t xml:space="preserve"> utemeljite izključitve (npr. »8.3 ne velja, ker izdelujemo po dokumentaciji kupca«). Izključena področja in opombe se izpišejo v poročilu v vrstici </w:t>
      </w:r>
      <w:r>
        <w:rPr>
          <w:i/>
          <w:iCs/>
        </w:rPr>
        <w:t xml:space="preserve">Uporabnost / izključitve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000375"/>
            <wp:effectExtent t="0" r="0" b="0" l="0"/>
            <wp:docPr id="4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3000375"/>
                    </a:xfrm>
                    <a:prstGeom prst="rect">
                      <a:avLst/>
                    </a:prstGeom>
                  </pic:spPr>
                </pic:pic>
              </a:graphicData>
            </a:graphic>
          </wp:inline>
        </w:drawing>
      </w:r>
    </w:p>
    <w:p>
      <w:pPr>
        <w:spacing w:after="200"/>
        <w:jc w:val="center"/>
      </w:pPr>
      <w:r>
        <w:rPr>
          <w:i/>
          <w:iCs/>
          <w:color w:val="3B4A52"/>
          <w:sz w:val="18"/>
          <w:szCs w:val="18"/>
        </w:rPr>
        <w:t xml:space="preserve">Slika: Korak Uporabnost: razvoj (8.3) je izključen, ostala področja ostanejo</w:t>
      </w:r>
    </w:p>
    <w:p>
      <w:pPr>
        <w:pBdr>
          <w:left w:val="single" w:color="1D5A61" w:sz="18" w:space="8"/>
        </w:pBdr>
        <w:spacing w:after="200" w:before="80"/>
        <w:ind w:left="360"/>
      </w:pPr>
      <w:r>
        <w:rPr>
          <w:b/>
          <w:bCs/>
          <w:color w:val="1D5A61"/>
        </w:rPr>
        <w:t xml:space="preserve">Namig: </w:t>
      </w:r>
      <w:r>
        <w:t xml:space="preserve">Če področje spet vključite, se prižgejo samo vprašanja, ki jih je ugasnila izključitev — vprašanja, ki ste jih odznačili ročno, ostanejo odznačena.</w:t>
      </w:r>
    </w:p>
    <w:p>
      <w:pPr>
        <w:pStyle w:val="Heading1"/>
        <w:spacing w:after="160" w:before="400"/>
      </w:pPr>
      <w:bookmarkStart w:name="_Toc462" w:id="462"/>
      <w:r>
        <w:t xml:space="preserve">9. Korak Vprašalnik: katera vprašanja bom postavil</w:t>
      </w:r>
      <w:bookmarkEnd w:id="462"/>
    </w:p>
    <w:p>
      <w:pPr>
        <w:spacing w:after="120"/>
      </w:pPr>
      <w:r>
        <w:t xml:space="preserve">Sistem ima več kot 930 vgrajenih vprašanj, razvrščenih po standardih in klavzulah (4 Kontekst … 10 Izboljšanje). V presojo gredo </w:t>
      </w:r>
      <w:r>
        <w:rPr>
          <w:b/>
          <w:bCs/>
        </w:rPr>
        <w:t xml:space="preserve">samo odkljukana</w:t>
      </w:r>
      <w:r>
        <w:t xml:space="preserve"> vprašanja. Da vam ni treba pregledati vseh, sistem vprašanja </w:t>
      </w:r>
      <w:r>
        <w:rPr>
          <w:b/>
          <w:bCs/>
        </w:rPr>
        <w:t xml:space="preserve">predizbere</w:t>
      </w:r>
      <w:r>
        <w:t xml:space="preserve"> in ostala </w:t>
      </w:r>
      <w:r>
        <w:rPr>
          <w:b/>
          <w:bCs/>
        </w:rPr>
        <w:t xml:space="preserve">zloži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Vprašalnik: 44 predizbranih vprašanj, 687 zloženih; filtri, skupinski gumbi in gumb Naprej tudi na vrhu</w:t>
      </w:r>
    </w:p>
    <w:p>
      <w:pPr>
        <w:spacing w:after="120"/>
      </w:pPr>
      <w:r>
        <w:t xml:space="preserve">Vrstica nad filtri pove, kako je predizbira nastala:</w:t>
      </w:r>
    </w:p>
    <w:p>
      <w:pPr>
        <w:pStyle w:val="ListParagraph"/>
        <w:numPr>
          <w:ilvl w:val="0"/>
          <w:numId w:val="3"/>
        </w:numPr>
        <w:spacing w:after="60"/>
      </w:pPr>
      <w:r>
        <w:rPr>
          <w:b/>
          <w:bCs/>
        </w:rPr>
        <w:t xml:space="preserve">Predizbira po tematiki</w:t>
      </w:r>
      <w:r>
        <w:t xml:space="preserve"> — presoja iz plana s procesom (npr. Proizvodnja → klavzule 8.1, 8.5, 8.6): vprašanja visoke in srednje prioritete iz teh klavzul ter nekaj vodstvenih vprašanj kot okvir.</w:t>
      </w:r>
    </w:p>
    <w:p>
      <w:pPr>
        <w:pStyle w:val="ListParagraph"/>
        <w:numPr>
          <w:ilvl w:val="0"/>
          <w:numId w:val="3"/>
        </w:numPr>
        <w:spacing w:after="60"/>
      </w:pPr>
      <w:r>
        <w:rPr>
          <w:b/>
          <w:bCs/>
        </w:rPr>
        <w:t xml:space="preserve">Sorazmerno po vseh poglavjih</w:t>
      </w:r>
      <w:r>
        <w:t xml:space="preserve"> — presoja brez tematike ali »celoten sistem«: število vprašanj po urah, razdeljeno po poglavjih; znotraj poglavja najprej visoka prioriteta.</w:t>
      </w:r>
    </w:p>
    <w:p>
      <w:pPr>
        <w:pStyle w:val="ListParagraph"/>
        <w:numPr>
          <w:ilvl w:val="0"/>
          <w:numId w:val="3"/>
        </w:numPr>
        <w:spacing w:after="60"/>
      </w:pPr>
      <w:r>
        <w:rPr>
          <w:b/>
          <w:bCs/>
          <w:color w:val="1D5A61"/>
        </w:rPr>
        <w:t xml:space="preserve">»Predizberi vsa vprašanja«</w:t>
      </w:r>
      <w:r>
        <w:t xml:space="preserve"> — izbere celoten nabor razen področij, izključenih v koraku Obseg.</w:t>
      </w:r>
    </w:p>
    <w:p>
      <w:pPr>
        <w:spacing w:after="120"/>
      </w:pPr>
      <w:r>
        <w:t xml:space="preserve">Kaj vidite pri vsaki skupini (klavzuli):</w:t>
      </w:r>
    </w:p>
    <w:p>
      <w:pPr>
        <w:pStyle w:val="ListParagraph"/>
        <w:numPr>
          <w:ilvl w:val="0"/>
          <w:numId w:val="3"/>
        </w:numPr>
        <w:spacing w:after="60"/>
      </w:pPr>
      <w:r>
        <w:t xml:space="preserve">Značka standarda (</w:t>
      </w:r>
      <w:r>
        <w:rPr>
          <w:b/>
          <w:bCs/>
        </w:rPr>
        <w:t xml:space="preserve">9001</w:t>
      </w:r>
      <w:r>
        <w:t xml:space="preserve">, </w:t>
      </w:r>
      <w:r>
        <w:rPr>
          <w:b/>
          <w:bCs/>
        </w:rPr>
        <w:t xml:space="preserve">14001</w:t>
      </w:r>
      <w:r>
        <w:t xml:space="preserve">, </w:t>
      </w:r>
      <w:r>
        <w:rPr>
          <w:b/>
          <w:bCs/>
        </w:rPr>
        <w:t xml:space="preserve">45001</w:t>
      </w:r>
      <w:r>
        <w:t xml:space="preserve">, </w:t>
      </w:r>
      <w:r>
        <w:rPr>
          <w:b/>
          <w:bCs/>
        </w:rPr>
        <w:t xml:space="preserve">14001+45001</w:t>
      </w:r>
      <w:r>
        <w:t xml:space="preserve"> ali </w:t>
      </w:r>
      <w:r>
        <w:rPr>
          <w:b/>
          <w:bCs/>
        </w:rPr>
        <w:t xml:space="preserve">SKUPNO</w:t>
      </w:r>
      <w:r>
        <w:t xml:space="preserve">), oznaka klavzule, naslov razdelka in števec </w:t>
      </w:r>
      <w:r>
        <w:rPr>
          <w:b/>
          <w:bCs/>
        </w:rPr>
        <w:t xml:space="preserve">izbranih/vseh</w:t>
      </w:r>
      <w:r>
        <w:t xml:space="preserve">. Klik na glavo skupino strne ali razširi.</w:t>
      </w:r>
    </w:p>
    <w:p>
      <w:pPr>
        <w:pStyle w:val="ListParagraph"/>
        <w:numPr>
          <w:ilvl w:val="0"/>
          <w:numId w:val="3"/>
        </w:numPr>
        <w:spacing w:after="60"/>
      </w:pPr>
      <w:r>
        <w:t xml:space="preserve">Skupinski gumbi </w:t>
      </w:r>
      <w:r>
        <w:rPr>
          <w:b/>
          <w:bCs/>
          <w:color w:val="1D5A61"/>
        </w:rPr>
        <w:t xml:space="preserve">»✓ Vsa«</w:t>
      </w:r>
      <w:r>
        <w:t xml:space="preserve">, </w:t>
      </w:r>
      <w:r>
        <w:rPr>
          <w:b/>
          <w:bCs/>
          <w:color w:val="1D5A61"/>
        </w:rPr>
        <w:t xml:space="preserve">»✗ Nobeno«</w:t>
      </w:r>
      <w:r>
        <w:t xml:space="preserve">, </w:t>
      </w:r>
      <w:r>
        <w:rPr>
          <w:b/>
          <w:bCs/>
          <w:color w:val="1D5A61"/>
        </w:rPr>
        <w:t xml:space="preserve">»🔴 Samo visoka«</w:t>
      </w:r>
      <w:r>
        <w:t xml:space="preserve">, </w:t>
      </w:r>
      <w:r>
        <w:rPr>
          <w:b/>
          <w:bCs/>
          <w:color w:val="1D5A61"/>
        </w:rPr>
        <w:t xml:space="preserve">»🔴🟡 Visoka+Srednja«</w:t>
      </w:r>
      <w:r>
        <w:t xml:space="preserve"> — delujejo na vsa vprašanja skupine, tudi zložena.</w:t>
      </w:r>
    </w:p>
    <w:p>
      <w:pPr>
        <w:pStyle w:val="ListParagraph"/>
        <w:numPr>
          <w:ilvl w:val="0"/>
          <w:numId w:val="3"/>
        </w:numPr>
        <w:spacing w:after="60"/>
      </w:pPr>
      <w:r>
        <w:t xml:space="preserve">Pri vsakem vprašanju: kljukica, besedilo, pika prioritete (🔴 visoka, 🟡 srednja, ⚪ nizka), oznaka vprašanja in </w:t>
      </w:r>
      <w:r>
        <w:rPr>
          <w:i/>
          <w:iCs/>
        </w:rPr>
        <w:t xml:space="preserve">dokaz</w:t>
      </w:r>
      <w:r>
        <w:t xml:space="preserve"> — kaj naj presojanec pokaže.</w:t>
      </w:r>
    </w:p>
    <w:p>
      <w:pPr>
        <w:pStyle w:val="ListParagraph"/>
        <w:numPr>
          <w:ilvl w:val="0"/>
          <w:numId w:val="3"/>
        </w:numPr>
        <w:spacing w:after="60"/>
      </w:pPr>
      <w:r>
        <w:rPr>
          <w:b/>
          <w:bCs/>
          <w:color w:val="1D5A61"/>
        </w:rPr>
        <w:t xml:space="preserve">»＋ Prikaži še …«</w:t>
      </w:r>
      <w:r>
        <w:t xml:space="preserve"> na dnu skupine odpre zložena vprašanja; odkljukajte, kar še želite. Vprašanje, ki mu odstranite kljukico, ostane vidno, da ni videti kot izbrisano.</w:t>
      </w:r>
    </w:p>
    <w:p>
      <w:pPr>
        <w:spacing w:after="120"/>
      </w:pPr>
      <w:r>
        <w:t xml:space="preserve">Zgoraj so še filtri </w:t>
      </w:r>
      <w:r>
        <w:rPr>
          <w:b/>
          <w:bCs/>
          <w:color w:val="1D5A61"/>
        </w:rPr>
        <w:t xml:space="preserve">»STANDARD:«</w:t>
      </w:r>
      <w:r>
        <w:t xml:space="preserve"> in </w:t>
      </w:r>
      <w:r>
        <w:rPr>
          <w:b/>
          <w:bCs/>
          <w:color w:val="1D5A61"/>
        </w:rPr>
        <w:t xml:space="preserve">»PRIORITETA:«</w:t>
      </w:r>
      <w:r>
        <w:t xml:space="preserve">, gumbi </w:t>
      </w:r>
      <w:r>
        <w:rPr>
          <w:b/>
          <w:bCs/>
          <w:color w:val="1D5A61"/>
        </w:rPr>
        <w:t xml:space="preserve">»Razširi vse«</w:t>
      </w:r>
      <w:r>
        <w:t xml:space="preserve"> / </w:t>
      </w:r>
      <w:r>
        <w:rPr>
          <w:b/>
          <w:bCs/>
          <w:color w:val="1D5A61"/>
        </w:rPr>
        <w:t xml:space="preserve">»Strni vse«</w:t>
      </w:r>
      <w:r>
        <w:t xml:space="preserve">, </w:t>
      </w:r>
      <w:r>
        <w:rPr>
          <w:b/>
          <w:bCs/>
          <w:color w:val="1D5A61"/>
        </w:rPr>
        <w:t xml:space="preserve">»Izberi vsa prikazana«</w:t>
      </w:r>
      <w:r>
        <w:t xml:space="preserve"> / </w:t>
      </w:r>
      <w:r>
        <w:rPr>
          <w:b/>
          <w:bCs/>
          <w:color w:val="1D5A61"/>
        </w:rPr>
        <w:t xml:space="preserve">»Počisti prikazana«</w:t>
      </w:r>
      <w:r>
        <w:t xml:space="preserve"> (delujeta samo na vidna vprašanja), </w:t>
      </w:r>
      <w:r>
        <w:rPr>
          <w:b/>
          <w:bCs/>
          <w:color w:val="1D5A61"/>
        </w:rPr>
        <w:t xml:space="preserve">»＋ Prikaži vsa zložena«</w:t>
      </w:r>
      <w:r>
        <w:t xml:space="preserve"> / </w:t>
      </w:r>
      <w:r>
        <w:rPr>
          <w:b/>
          <w:bCs/>
          <w:color w:val="1D5A61"/>
        </w:rPr>
        <w:t xml:space="preserve">»－ Skrij vsa nepredizbrana«</w:t>
      </w:r>
      <w:r>
        <w:t xml:space="preserve"> in </w:t>
      </w:r>
      <w:r>
        <w:rPr>
          <w:b/>
          <w:bCs/>
          <w:color w:val="1D5A61"/>
        </w:rPr>
        <w:t xml:space="preserve">»＋ Lastno vprašanje«</w:t>
      </w:r>
      <w:r>
        <w:t xml:space="preserve">.</w:t>
      </w:r>
    </w:p>
    <w:p>
      <w:pPr>
        <w:spacing w:after="120"/>
      </w:pPr>
      <w:r>
        <w:t xml:space="preserve">Gumb </w:t>
      </w:r>
      <w:r>
        <w:rPr>
          <w:b/>
          <w:bCs/>
          <w:color w:val="1D5A61"/>
        </w:rPr>
        <w:t xml:space="preserve">»Naprej — Ugotovitve (44) →«</w:t>
      </w:r>
      <w:r>
        <w:t xml:space="preserve"> je na vrhu in na dnu seznama; v oklepaju je število izbranih vprašanj. Dokler ni izbrano nobeno, je gumb onemogočen.</w:t>
      </w:r>
    </w:p>
    <w:p>
      <w:pPr>
        <w:pStyle w:val="Heading1"/>
        <w:spacing w:after="160" w:before="400"/>
      </w:pPr>
      <w:bookmarkStart w:name="_Toc463" w:id="463"/>
      <w:r>
        <w:t xml:space="preserve">10. Lastna vprašanja organizacije</w:t>
      </w:r>
      <w:bookmarkEnd w:id="463"/>
    </w:p>
    <w:p>
      <w:pPr>
        <w:spacing w:after="120"/>
      </w:pPr>
      <w:r>
        <w:t xml:space="preserve">Vgrajena vprašanja pokrivajo zahteve standarda, ne pa posebnosti vaše hiše (zahteva kupca, panožno pravilo, ugotovitev prejšnje presoje). Tako zahtevo dodate kot </w:t>
      </w:r>
      <w:r>
        <w:rPr>
          <w:b/>
          <w:bCs/>
        </w:rPr>
        <w:t xml:space="preserve">lastno vprašanje</w:t>
      </w:r>
      <w:r>
        <w:t xml:space="preserve">: shrani se v </w:t>
      </w:r>
      <w:r>
        <w:rPr>
          <w:b/>
          <w:bCs/>
        </w:rPr>
        <w:t xml:space="preserve">šifrant organizacije</w:t>
      </w:r>
      <w:r>
        <w:t xml:space="preserve"> in je odslej na voljo v vsaki presoji.</w:t>
      </w:r>
    </w:p>
    <w:p>
      <w:pPr>
        <w:pStyle w:val="Heading3"/>
        <w:spacing w:after="80" w:before="200"/>
      </w:pPr>
      <w:r>
        <w:t xml:space="preserve">Med presojo</w:t>
      </w:r>
    </w:p>
    <w:p>
      <w:pPr>
        <w:pStyle w:val="ListParagraph"/>
        <w:numPr>
          <w:ilvl w:val="0"/>
          <w:numId w:val="9"/>
        </w:numPr>
        <w:spacing w:after="90"/>
      </w:pPr>
      <w:r>
        <w:t xml:space="preserve">V koraku Vprašalnik kliknite </w:t>
      </w:r>
      <w:r>
        <w:rPr>
          <w:b/>
          <w:bCs/>
          <w:color w:val="1D5A61"/>
        </w:rPr>
        <w:t xml:space="preserve">»＋ Lastno vprašanje«</w:t>
      </w:r>
      <w:r>
        <w:t xml:space="preserve"> (gumb vidijo samo uporabniki, ki presoje smejo urejati; pri zaključeni presoji ga ni).</w:t>
      </w:r>
    </w:p>
    <w:p>
      <w:pPr>
        <w:pStyle w:val="ListParagraph"/>
        <w:numPr>
          <w:ilvl w:val="0"/>
          <w:numId w:val="9"/>
        </w:numPr>
        <w:spacing w:after="90"/>
      </w:pPr>
      <w:r>
        <w:t xml:space="preserve">Odkljukajte </w:t>
      </w:r>
      <w:r>
        <w:rPr>
          <w:b/>
          <w:bCs/>
          <w:color w:val="1D5A61"/>
        </w:rPr>
        <w:t xml:space="preserve">»Standardi«</w:t>
      </w:r>
      <w:r>
        <w:t xml:space="preserve">, pri katerih naj se vprašanje ponudi.</w:t>
      </w:r>
    </w:p>
    <w:p>
      <w:pPr>
        <w:pStyle w:val="ListParagraph"/>
        <w:numPr>
          <w:ilvl w:val="0"/>
          <w:numId w:val="9"/>
        </w:numPr>
        <w:spacing w:after="90"/>
      </w:pPr>
      <w:r>
        <w:t xml:space="preserve">V </w:t>
      </w:r>
      <w:r>
        <w:rPr>
          <w:b/>
          <w:bCs/>
          <w:color w:val="1D5A61"/>
        </w:rPr>
        <w:t xml:space="preserve">»Klavzula«</w:t>
      </w:r>
      <w:r>
        <w:t xml:space="preserve"> izberite klavzulo standarda (seznam pozna samo klavzule izbranih standardov) ali </w:t>
      </w:r>
      <w:r>
        <w:rPr>
          <w:b/>
          <w:bCs/>
          <w:color w:val="1D5A61"/>
        </w:rPr>
        <w:t xml:space="preserve">»— nova klavzula —«</w:t>
      </w:r>
      <w:r>
        <w:t xml:space="preserve"> in vpišite </w:t>
      </w:r>
      <w:r>
        <w:rPr>
          <w:b/>
          <w:bCs/>
          <w:color w:val="1D5A61"/>
        </w:rPr>
        <w:t xml:space="preserve">»Oznaka nove klavzule«</w:t>
      </w:r>
      <w:r>
        <w:t xml:space="preserve"> (npr. 8.4; dovoljene so samo številke in pike).</w:t>
      </w:r>
    </w:p>
    <w:p>
      <w:pPr>
        <w:pStyle w:val="ListParagraph"/>
        <w:numPr>
          <w:ilvl w:val="0"/>
          <w:numId w:val="9"/>
        </w:numPr>
        <w:spacing w:after="90"/>
      </w:pPr>
      <w:r>
        <w:rPr>
          <w:b/>
          <w:bCs/>
          <w:color w:val="1D5A61"/>
        </w:rPr>
        <w:t xml:space="preserve">»Razdelek«</w:t>
      </w:r>
      <w:r>
        <w:t xml:space="preserve"> se predizpolni z imenom, ki ga bralec pri tej klavzuli že vidi; lahko ga popravite.</w:t>
      </w:r>
    </w:p>
    <w:p>
      <w:pPr>
        <w:pStyle w:val="ListParagraph"/>
        <w:numPr>
          <w:ilvl w:val="0"/>
          <w:numId w:val="9"/>
        </w:numPr>
        <w:spacing w:after="90"/>
      </w:pPr>
      <w:r>
        <w:t xml:space="preserve">Vpišite </w:t>
      </w:r>
      <w:r>
        <w:rPr>
          <w:b/>
          <w:bCs/>
          <w:color w:val="1D5A61"/>
        </w:rPr>
        <w:t xml:space="preserve">»Vprašanje«</w:t>
      </w:r>
      <w:r>
        <w:t xml:space="preserve"> (kaj presojevalec vpraša) in </w:t>
      </w:r>
      <w:r>
        <w:rPr>
          <w:b/>
          <w:bCs/>
          <w:color w:val="1D5A61"/>
        </w:rPr>
        <w:t xml:space="preserve">»Dokazila«</w:t>
      </w:r>
      <w:r>
        <w:t xml:space="preserve"> (kaj naj presojanec pokaže), izberite </w:t>
      </w:r>
      <w:r>
        <w:rPr>
          <w:b/>
          <w:bCs/>
          <w:color w:val="1D5A61"/>
        </w:rPr>
        <w:t xml:space="preserve">»Prioriteta«</w:t>
      </w:r>
      <w:r>
        <w:t xml:space="preserve"> in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6276975"/>
            <wp:effectExtent t="0" r="0" b="0" l="0"/>
            <wp:docPr id="4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334000" cy="6276975"/>
                    </a:xfrm>
                    <a:prstGeom prst="rect">
                      <a:avLst/>
                    </a:prstGeom>
                  </pic:spPr>
                </pic:pic>
              </a:graphicData>
            </a:graphic>
          </wp:inline>
        </w:drawing>
      </w:r>
    </w:p>
    <w:p>
      <w:pPr>
        <w:spacing w:after="200"/>
        <w:jc w:val="center"/>
      </w:pPr>
      <w:r>
        <w:rPr>
          <w:i/>
          <w:iCs/>
          <w:color w:val="3B4A52"/>
          <w:sz w:val="18"/>
          <w:szCs w:val="18"/>
        </w:rPr>
        <w:t xml:space="preserve">Slika: Okno Novo lastno vprašanje za klavzulo 8.5.2 — oznake statusa na paletah</w:t>
      </w:r>
    </w:p>
    <w:p>
      <w:pPr>
        <w:spacing w:after="120"/>
      </w:pPr>
      <w:r>
        <w:t xml:space="preserve">Vprašanje se odkljukano pridruži tej presoji, njegova skupina se odpre, v vrstici pa ga označuje značka </w:t>
      </w:r>
      <w:r>
        <w:rPr>
          <w:b/>
          <w:bCs/>
          <w:color w:val="1D5A61"/>
        </w:rPr>
        <w:t xml:space="preserve">»Lastno«</w:t>
      </w:r>
      <w:r>
        <w:t xml:space="preserve">. Od tu naprej je v korakih Ugotovitve, Poročilo in PDF nerazločljivo od vgrajenega.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66800"/>
            <wp:effectExtent t="0" r="0" b="0" l="0"/>
            <wp:docPr id="4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1066800"/>
                    </a:xfrm>
                    <a:prstGeom prst="rect">
                      <a:avLst/>
                    </a:prstGeom>
                  </pic:spPr>
                </pic:pic>
              </a:graphicData>
            </a:graphic>
          </wp:inline>
        </w:drawing>
      </w:r>
    </w:p>
    <w:p>
      <w:pPr>
        <w:spacing w:after="200"/>
        <w:jc w:val="center"/>
      </w:pPr>
      <w:r>
        <w:rPr>
          <w:i/>
          <w:iCs/>
          <w:color w:val="3B4A52"/>
          <w:sz w:val="18"/>
          <w:szCs w:val="18"/>
        </w:rPr>
        <w:t xml:space="preserve">Slika: Lastno vprašanje v skupini 8.5.2 z značko Lastno</w:t>
      </w:r>
    </w:p>
    <w:p>
      <w:pPr>
        <w:pStyle w:val="Heading3"/>
        <w:spacing w:after="80" w:before="200"/>
      </w:pPr>
      <w:r>
        <w:t xml:space="preserve">Šifrant v planu presoj</w:t>
      </w:r>
    </w:p>
    <w:p>
      <w:pPr>
        <w:spacing w:after="120"/>
      </w:pPr>
      <w:r>
        <w:t xml:space="preserve">Zavihek </w:t>
      </w:r>
      <w:r>
        <w:rPr>
          <w:b/>
          <w:bCs/>
          <w:color w:val="1D5A61"/>
        </w:rPr>
        <w:t xml:space="preserve">»❓ Lastna vprašanja«</w:t>
      </w:r>
      <w:r>
        <w:t xml:space="preserve"> na strani Plan presoj pokaže vsa lastna vprašanja s klavzulo, standardi, prioriteto, aktivnostjo in številom presoj, ki jih nosijo (stolpec </w:t>
      </w:r>
      <w:r>
        <w:rPr>
          <w:i/>
          <w:iCs/>
        </w:rPr>
        <w:t xml:space="preserve">V presojah</w:t>
      </w:r>
      <w:r>
        <w:t xml:space="preserve">). Tu jih dodajate (</w:t>
      </w:r>
      <w:r>
        <w:rPr>
          <w:b/>
          <w:bCs/>
          <w:color w:val="1D5A61"/>
        </w:rPr>
        <w:t xml:space="preserve">»+ Novo vprašanje«</w:t>
      </w:r>
      <w:r>
        <w:t xml:space="preserve">), urejate (</w:t>
      </w:r>
      <w:r>
        <w:rPr>
          <w:b/>
          <w:bCs/>
          <w:color w:val="1D5A61"/>
        </w:rPr>
        <w:t xml:space="preserve">»✏️ Uredi«</w:t>
      </w:r>
      <w:r>
        <w:t xml:space="preserve">) — vključno s </w:t>
      </w:r>
      <w:r>
        <w:rPr>
          <w:b/>
          <w:bCs/>
        </w:rPr>
        <w:t xml:space="preserve">prevodi</w:t>
      </w:r>
      <w:r>
        <w:t xml:space="preserve"> v druge aktivne jezike —, deaktivirate (</w:t>
      </w:r>
      <w:r>
        <w:rPr>
          <w:b/>
          <w:bCs/>
          <w:color w:val="1D5A61"/>
        </w:rPr>
        <w:t xml:space="preserve">»⏸️ Deaktiviraj«</w:t>
      </w:r>
      <w:r>
        <w:t xml:space="preserve">) ali izbrišete (</w:t>
      </w:r>
      <w:r>
        <w:rPr>
          <w:b/>
          <w:bCs/>
          <w:color w:val="1D5A61"/>
        </w:rPr>
        <w:t xml:space="preserve">»🗑️ Izbriši«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Šifrant lastnih vprašanj: eno vprašanje, aktivno, uporabljeno v 1 presoji</w:t>
      </w:r>
    </w:p>
    <w:p>
      <w:pPr>
        <w:pBdr>
          <w:left w:val="single" w:color="B45309" w:sz="18" w:space="8"/>
        </w:pBdr>
        <w:spacing w:after="200" w:before="80"/>
        <w:ind w:left="360"/>
      </w:pPr>
      <w:r>
        <w:rPr>
          <w:b/>
          <w:bCs/>
          <w:color w:val="B45309"/>
        </w:rPr>
        <w:t xml:space="preserve">Pozor: </w:t>
      </w:r>
      <w:r>
        <w:t xml:space="preserve">Vprašanja, ki ga nosi že shranjena presoja, ni mogoče izbrisati — samo deaktivirati. Ob izbiri gre v presojo kopija besedila, zato poznejša sprememba ali deaktivacija v šifrantu opravljene presoje in njenega poročila ne spremeni.</w:t>
      </w:r>
    </w:p>
    <w:p>
      <w:pPr>
        <w:pStyle w:val="Heading1"/>
        <w:spacing w:after="160" w:before="400"/>
      </w:pPr>
      <w:bookmarkStart w:name="_Toc464" w:id="464"/>
      <w:r>
        <w:t xml:space="preserve">11. Korak Ugotovitve: ocene, opombe in dokazi</w:t>
      </w:r>
      <w:bookmarkEnd w:id="464"/>
    </w:p>
    <w:p>
      <w:pPr>
        <w:spacing w:after="120"/>
      </w:pPr>
      <w:r>
        <w:t xml:space="preserve">To je glavni delovni korak presoje. Na vrhu je števec </w:t>
      </w:r>
      <w:r>
        <w:rPr>
          <w:i/>
          <w:iCs/>
        </w:rPr>
        <w:t xml:space="preserve">Odgovorjenih X od Y vprašanj</w:t>
      </w:r>
      <w:r>
        <w:t xml:space="preserve"> in značke </w:t>
      </w:r>
      <w:r>
        <w:rPr>
          <w:b/>
          <w:bCs/>
        </w:rPr>
        <w:t xml:space="preserve">DA</w:t>
      </w:r>
      <w:r>
        <w:t xml:space="preserve">, </w:t>
      </w:r>
      <w:r>
        <w:rPr>
          <w:b/>
          <w:bCs/>
        </w:rPr>
        <w:t xml:space="preserve">PRIPOROČILA</w:t>
      </w:r>
      <w:r>
        <w:t xml:space="preserve">, </w:t>
      </w:r>
      <w:r>
        <w:rPr>
          <w:b/>
          <w:bCs/>
        </w:rPr>
        <w:t xml:space="preserve">OPAŽANJA</w:t>
      </w:r>
      <w:r>
        <w:t xml:space="preserve">, </w:t>
      </w:r>
      <w:r>
        <w:rPr>
          <w:b/>
          <w:bCs/>
        </w:rPr>
        <w:t xml:space="preserve">NE</w:t>
      </w:r>
      <w:r>
        <w:t xml:space="preserve">, </w:t>
      </w:r>
      <w:r>
        <w:rPr>
          <w:b/>
          <w:bCs/>
        </w:rPr>
        <w:t xml:space="preserve">NI</w:t>
      </w:r>
      <w:r>
        <w:t xml:space="preserve">, ki se sproti posodabljajo. Sledijo kartice — ena za vsako izbrano vprašanje.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Korak Ugotovitve: števec odgovorjenih in kartice vprašanj z gumbi za oceno</w:t>
      </w:r>
    </w:p>
    <w:p>
      <w:pPr>
        <w:spacing w:after="120"/>
      </w:pPr>
      <w:r>
        <w:t xml:space="preserve">Pri vsakem vprašanju:</w:t>
      </w:r>
    </w:p>
    <w:p>
      <w:pPr>
        <w:pStyle w:val="ListParagraph"/>
        <w:numPr>
          <w:ilvl w:val="0"/>
          <w:numId w:val="10"/>
        </w:numPr>
        <w:spacing w:after="90"/>
      </w:pPr>
      <w:r>
        <w:t xml:space="preserve">Preberite vprašanje in </w:t>
      </w:r>
      <w:r>
        <w:rPr>
          <w:i/>
          <w:iCs/>
        </w:rPr>
        <w:t xml:space="preserve">Pričakovan dokaz</w:t>
      </w:r>
      <w:r>
        <w:t xml:space="preserve"> — to je iztočnica, kaj naj vam presojanec pokaže. V poročilo se </w:t>
      </w:r>
      <w:r>
        <w:rPr>
          <w:b/>
          <w:bCs/>
        </w:rPr>
        <w:t xml:space="preserve">ne</w:t>
      </w:r>
      <w:r>
        <w:t xml:space="preserve"> prepiše: dokazilo v poročilu je samo tisto, kar zapišete sami.</w:t>
      </w:r>
    </w:p>
    <w:p>
      <w:pPr>
        <w:pStyle w:val="ListParagraph"/>
        <w:numPr>
          <w:ilvl w:val="0"/>
          <w:numId w:val="10"/>
        </w:numPr>
        <w:spacing w:after="90"/>
      </w:pPr>
      <w:r>
        <w:t xml:space="preserve">Kliknite oceno: </w:t>
      </w:r>
      <w:r>
        <w:rPr>
          <w:b/>
          <w:bCs/>
          <w:color w:val="1D5A61"/>
        </w:rPr>
        <w:t xml:space="preserve">»✓ Skladno«</w:t>
      </w:r>
      <w:r>
        <w:t xml:space="preserve"> (zeleno), </w:t>
      </w:r>
      <w:r>
        <w:rPr>
          <w:b/>
          <w:bCs/>
          <w:color w:val="1D5A61"/>
        </w:rPr>
        <w:t xml:space="preserve">»◐ Skladno s priporočilom«</w:t>
      </w:r>
      <w:r>
        <w:t xml:space="preserve"> (modro — formalno skladno, a s predlogom izboljšave), </w:t>
      </w:r>
      <w:r>
        <w:rPr>
          <w:b/>
          <w:bCs/>
          <w:color w:val="1D5A61"/>
        </w:rPr>
        <w:t xml:space="preserve">»◔ Opažanje«</w:t>
      </w:r>
      <w:r>
        <w:t xml:space="preserve"> (oranžno — še ni neskladnost, a lahko to postane, če se stanje ne obravnava; šteje med skladne, naslednja presoja ga preveri), </w:t>
      </w:r>
      <w:r>
        <w:rPr>
          <w:b/>
          <w:bCs/>
          <w:color w:val="1D5A61"/>
        </w:rPr>
        <w:t xml:space="preserve">»✕ Neskladno«</w:t>
      </w:r>
      <w:r>
        <w:t xml:space="preserve"> (rdeče) ali </w:t>
      </w:r>
      <w:r>
        <w:rPr>
          <w:b/>
          <w:bCs/>
          <w:color w:val="1D5A61"/>
        </w:rPr>
        <w:t xml:space="preserve">»— Ni relevantno«</w:t>
      </w:r>
      <w:r>
        <w:t xml:space="preserve"> (sivo — vprašanje ne šteje v odstotek skladnosti).</w:t>
      </w:r>
    </w:p>
    <w:p>
      <w:pPr>
        <w:pStyle w:val="ListParagraph"/>
        <w:numPr>
          <w:ilvl w:val="0"/>
          <w:numId w:val="10"/>
        </w:numPr>
        <w:spacing w:after="90"/>
      </w:pPr>
      <w:r>
        <w:t xml:space="preserve">V polje </w:t>
      </w:r>
      <w:r>
        <w:rPr>
          <w:b/>
          <w:bCs/>
          <w:color w:val="1D5A61"/>
        </w:rPr>
        <w:t xml:space="preserve">»Opomba / ugotovitev presojevalca...«</w:t>
      </w:r>
      <w:r>
        <w:t xml:space="preserve"> zapišite, kaj ste videli: konkretno, s številkami dokumentov, lokacijo in datumom. Pri </w:t>
      </w:r>
      <w:r>
        <w:rPr>
          <w:b/>
          <w:bCs/>
        </w:rPr>
        <w:t xml:space="preserve">neskladnosti</w:t>
      </w:r>
      <w:r>
        <w:t xml:space="preserve"> je opis obvezen (katera zahteva ni izpolnjena, kaj ste ugotovili, na podlagi katerega dokaza), pri </w:t>
      </w:r>
      <w:r>
        <w:rPr>
          <w:b/>
          <w:bCs/>
        </w:rPr>
        <w:t xml:space="preserve">Ni relevantno</w:t>
      </w:r>
      <w:r>
        <w:t xml:space="preserve"> kratka utemeljitev — brez njiju presoje ni mogoče zaključiti. Pri neskladnosti lahko izberete še </w:t>
      </w:r>
      <w:r>
        <w:rPr>
          <w:b/>
          <w:bCs/>
          <w:color w:val="1D5A61"/>
        </w:rPr>
        <w:t xml:space="preserve">»Razred neskladnosti«</w:t>
      </w:r>
      <w:r>
        <w:t xml:space="preserve"> (večja ali manjša) in neskladnost zapišete v treh delih (ISO 19011 §6.4.8): </w:t>
      </w:r>
      <w:r>
        <w:rPr>
          <w:b/>
          <w:bCs/>
          <w:color w:val="1D5A61"/>
        </w:rPr>
        <w:t xml:space="preserve">»Zahteva (kriterij), ki ni izpolnjena«</w:t>
      </w:r>
      <w:r>
        <w:t xml:space="preserve"> (npr. ISO 9001 §7.1.5.2 ali točka postopka), opis ugotovitve v polju opombe in </w:t>
      </w:r>
      <w:r>
        <w:rPr>
          <w:b/>
          <w:bCs/>
          <w:color w:val="1D5A61"/>
        </w:rPr>
        <w:t xml:space="preserve">»Objektivni dokaz«</w:t>
      </w:r>
      <w:r>
        <w:t xml:space="preserve"> (kaj ste videli: zapis, dokument z oznako in datumom, izjava). Vsi trije deli se ločeno izpišejo v poročilu in PDF.</w:t>
      </w:r>
    </w:p>
    <w:p>
      <w:pPr>
        <w:pStyle w:val="ListParagraph"/>
        <w:numPr>
          <w:ilvl w:val="0"/>
          <w:numId w:val="10"/>
        </w:numPr>
        <w:spacing w:after="90"/>
      </w:pPr>
      <w:r>
        <w:t xml:space="preserve">Po želji priložite dokaz: </w:t>
      </w:r>
      <w:r>
        <w:rPr>
          <w:b/>
          <w:bCs/>
          <w:color w:val="1D5A61"/>
        </w:rPr>
        <w:t xml:space="preserve">»📷 Slikaj«</w:t>
      </w:r>
      <w:r>
        <w:t xml:space="preserve"> (na telefonu odpre fotoaparat), </w:t>
      </w:r>
      <w:r>
        <w:rPr>
          <w:b/>
          <w:bCs/>
          <w:color w:val="1D5A61"/>
        </w:rPr>
        <w:t xml:space="preserve">»🖼️ Naloži fotografijo«</w:t>
      </w:r>
      <w:r>
        <w:t xml:space="preserve"> (galerija ali datoteka), </w:t>
      </w:r>
      <w:r>
        <w:rPr>
          <w:b/>
          <w:bCs/>
          <w:color w:val="1D5A61"/>
        </w:rPr>
        <w:t xml:space="preserve">»🎥 Naloži video«</w:t>
      </w:r>
      <w:r>
        <w:t xml:space="preserve"> ali </w:t>
      </w:r>
      <w:r>
        <w:rPr>
          <w:b/>
          <w:bCs/>
          <w:color w:val="1D5A61"/>
        </w:rPr>
        <w:t xml:space="preserve">»📄 Priloži PDF«</w:t>
      </w:r>
      <w:r>
        <w:t xml:space="preserve"> (zapisnik, certifikat, izpis — pokaže se kot priloga z imenom in velikostjo, klik jo odpre; sistem preveri, da je datoteka res PDF, in jo šteje v prostor podjetja kot fotografije). Dokaz se naloži takoj v hrambo podjetja; sličica se pokaže pod gumbi, ✕ na sličici ga odstrani. Fotografije sistem pred nalaganjem pomanjša na 1000 px; največja velikost enega dokaza je zapisana v podnapisu koraka (privzeto 20 MB).</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524000"/>
            <wp:effectExtent t="0" r="0" b="0" l="0"/>
            <wp:docPr id="4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05500" cy="1524000"/>
                    </a:xfrm>
                    <a:prstGeom prst="rect">
                      <a:avLst/>
                    </a:prstGeom>
                  </pic:spPr>
                </pic:pic>
              </a:graphicData>
            </a:graphic>
          </wp:inline>
        </w:drawing>
      </w:r>
    </w:p>
    <w:p>
      <w:pPr>
        <w:spacing w:after="200"/>
        <w:jc w:val="center"/>
      </w:pPr>
      <w:r>
        <w:rPr>
          <w:i/>
          <w:iCs/>
          <w:color w:val="3B4A52"/>
          <w:sz w:val="18"/>
          <w:szCs w:val="18"/>
        </w:rPr>
        <w:t xml:space="preserve">Slika: Neskladno ocenjeno lastno vprašanje s terenskim zapisom presojevalke</w:t>
      </w:r>
    </w:p>
    <w:p>
      <w:pPr>
        <w:spacing w:after="120"/>
      </w:pPr>
      <w:r>
        <w:t xml:space="preserve">Če ima organizacija AI modul, sta desno v polju opombe še </w:t>
      </w:r>
      <w:r>
        <w:rPr>
          <w:b/>
          <w:bCs/>
          <w:color w:val="1D5A61"/>
        </w:rPr>
        <w:t xml:space="preserve">»🎤«</w:t>
      </w:r>
      <w:r>
        <w:t xml:space="preserve"> (</w:t>
      </w:r>
      <w:r>
        <w:rPr>
          <w:b/>
          <w:bCs/>
          <w:color w:val="1D5A61"/>
        </w:rPr>
        <w:t xml:space="preserve">»Narekuj«</w:t>
      </w:r>
      <w:r>
        <w:t xml:space="preserve"> — govorite, program zapiše; deluje v Chromu, na iPhonu uporabite mikrofon na tipkovnici) in </w:t>
      </w:r>
      <w:r>
        <w:rPr>
          <w:b/>
          <w:bCs/>
          <w:color w:val="1D5A61"/>
        </w:rPr>
        <w:t xml:space="preserve">»✨«</w:t>
      </w:r>
      <w:r>
        <w:t xml:space="preserve"> (</w:t>
      </w:r>
      <w:r>
        <w:rPr>
          <w:b/>
          <w:bCs/>
          <w:color w:val="1D5A61"/>
        </w:rPr>
        <w:t xml:space="preserve">»AI ISO preoblikovanje«</w:t>
      </w:r>
      <w:r>
        <w:t xml:space="preserve">, glej naslednji razdelek).</w:t>
      </w:r>
    </w:p>
    <w:p>
      <w:pPr>
        <w:spacing w:after="120"/>
      </w:pPr>
      <w:r>
        <w:t xml:space="preserve">Na dnu koraka je polje </w:t>
      </w:r>
      <w:r>
        <w:rPr>
          <w:b/>
          <w:bCs/>
          <w:color w:val="1D5A61"/>
        </w:rPr>
        <w:t xml:space="preserve">»Splošen zaključek presoje«</w:t>
      </w:r>
      <w:r>
        <w:t xml:space="preserve"> — splošna ocena stanja, pozitivne ugotovitve in priporočila; izpiše se na koncu poročila. Nato kliknite </w:t>
      </w:r>
      <w:r>
        <w:rPr>
          <w:b/>
          <w:bCs/>
          <w:color w:val="1D5A61"/>
        </w:rPr>
        <w:t xml:space="preserve">»Naprej — Poročilo →«</w:t>
      </w:r>
      <w:r>
        <w:t xml:space="preserve">.</w:t>
      </w:r>
    </w:p>
    <w:p>
      <w:pPr>
        <w:spacing w:after="120"/>
      </w:pPr>
      <w:r>
        <w:t xml:space="preserve">Vprašanja so razvrščena po klavzulah (kot v koraku Vprašalnik in v časovnem planu). Nad njimi so filtri </w:t>
      </w:r>
      <w:r>
        <w:rPr>
          <w:b/>
          <w:bCs/>
          <w:color w:val="1D5A61"/>
        </w:rPr>
        <w:t xml:space="preserve">»Vsa vprašanja«</w:t>
      </w:r>
      <w:r>
        <w:t xml:space="preserve">, </w:t>
      </w:r>
      <w:r>
        <w:rPr>
          <w:b/>
          <w:bCs/>
          <w:color w:val="1D5A61"/>
        </w:rPr>
        <w:t xml:space="preserve">»Samo neodgovorjena«</w:t>
      </w:r>
      <w:r>
        <w:t xml:space="preserve"> in </w:t>
      </w:r>
      <w:r>
        <w:rPr>
          <w:b/>
          <w:bCs/>
          <w:color w:val="1D5A61"/>
        </w:rPr>
        <w:t xml:space="preserve">»Samo neskladnosti«</w:t>
      </w:r>
      <w:r>
        <w:t xml:space="preserve"> ter izbira </w:t>
      </w:r>
      <w:r>
        <w:rPr>
          <w:b/>
          <w:bCs/>
          <w:color w:val="1D5A61"/>
        </w:rPr>
        <w:t xml:space="preserve">»Skok na klavzulo«</w:t>
      </w:r>
      <w:r>
        <w:t xml:space="preserve">.</w:t>
      </w:r>
    </w:p>
    <w:p>
      <w:pPr>
        <w:pBdr>
          <w:left w:val="single" w:color="1D5A61" w:sz="18" w:space="8"/>
        </w:pBdr>
        <w:spacing w:after="200" w:before="80"/>
        <w:ind w:left="360"/>
      </w:pPr>
      <w:r>
        <w:rPr>
          <w:b/>
          <w:bCs/>
          <w:color w:val="1D5A61"/>
        </w:rPr>
        <w:t xml:space="preserve">Namig: </w:t>
      </w:r>
      <w:r>
        <w:t xml:space="preserve">Ni treba odgovoriti na vsa vprašanja naenkrat. Presoja se shranjuje sama; lahko jo zaprete in nadaljujete pozneje prek Moje presoje.</w:t>
      </w:r>
    </w:p>
    <w:p>
      <w:pPr>
        <w:pBdr>
          <w:left w:val="single" w:color="B45309" w:sz="18" w:space="8"/>
        </w:pBdr>
        <w:spacing w:after="200" w:before="80"/>
        <w:ind w:left="360"/>
      </w:pPr>
      <w:r>
        <w:rPr>
          <w:b/>
          <w:bCs/>
          <w:color w:val="B45309"/>
        </w:rPr>
        <w:t xml:space="preserve">Pozor: </w:t>
      </w:r>
      <w:r>
        <w:t xml:space="preserve">Dokazi se štejejo v prostor podjetja. Odstranjen dokaz se ob shranitvi presoje izbriše iz hrambe in prostor sprosti.</w:t>
      </w:r>
    </w:p>
    <w:p>
      <w:pPr>
        <w:pStyle w:val="Heading1"/>
        <w:spacing w:after="160" w:before="400"/>
      </w:pPr>
      <w:bookmarkStart w:name="_Toc465" w:id="465"/>
      <w:r>
        <w:t xml:space="preserve">12. Kako iz terenskega zapiska naredim ugotovitev v ISO jeziku</w:t>
      </w:r>
      <w:bookmarkEnd w:id="465"/>
    </w:p>
    <w:p>
      <w:pPr>
        <w:spacing w:after="120"/>
      </w:pPr>
      <w:r>
        <w:t xml:space="preserve">Na terenu zapišete, kar vidite, po domače: </w:t>
      </w:r>
      <w:r>
        <w:rPr>
          <w:i/>
          <w:iCs/>
        </w:rPr>
        <w:t xml:space="preserve">»v skladišču 3 palete brez oznake statusa, delavec ni vedel ali je blago sproščeno«</w:t>
      </w:r>
      <w:r>
        <w:t xml:space="preserve">. Gumb </w:t>
      </w:r>
      <w:r>
        <w:rPr>
          <w:b/>
          <w:bCs/>
          <w:color w:val="1D5A61"/>
        </w:rPr>
        <w:t xml:space="preserve">»✨«</w:t>
      </w:r>
      <w:r>
        <w:t xml:space="preserve"> ob polju opombe pošlje zapis AI pomočniku, ki ga preoblikuje v jezik, kakršnega pričakuje poročilo o presoji: s sklicem na zahtevo standarda, z dejstvom, z dokazom in brez ocen oseb.</w:t>
      </w:r>
    </w:p>
    <w:p>
      <w:pPr>
        <w:pStyle w:val="ListParagraph"/>
        <w:numPr>
          <w:ilvl w:val="0"/>
          <w:numId w:val="11"/>
        </w:numPr>
        <w:spacing w:after="90"/>
      </w:pPr>
      <w:r>
        <w:t xml:space="preserve">Najprej vpišite ugotovitev v polje opombe (brez besedila gumb javi »Najprej vnesite ugotovitev.«).</w:t>
      </w:r>
    </w:p>
    <w:p>
      <w:pPr>
        <w:pStyle w:val="ListParagraph"/>
        <w:numPr>
          <w:ilvl w:val="0"/>
          <w:numId w:val="11"/>
        </w:numPr>
        <w:spacing w:after="90"/>
      </w:pPr>
      <w:r>
        <w:t xml:space="preserve">Kliknite </w:t>
      </w:r>
      <w:r>
        <w:rPr>
          <w:b/>
          <w:bCs/>
          <w:color w:val="1D5A61"/>
        </w:rPr>
        <w:t xml:space="preserve">»✨«</w:t>
      </w:r>
      <w:r>
        <w:t xml:space="preserve">. Med čakanjem gumb kaže ⏳.</w:t>
      </w:r>
    </w:p>
    <w:p>
      <w:pPr>
        <w:pStyle w:val="ListParagraph"/>
        <w:numPr>
          <w:ilvl w:val="0"/>
          <w:numId w:val="11"/>
        </w:numPr>
        <w:spacing w:after="90"/>
      </w:pPr>
      <w:r>
        <w:t xml:space="preserve">Odpre se okno </w:t>
      </w:r>
      <w:r>
        <w:rPr>
          <w:b/>
          <w:bCs/>
          <w:color w:val="1D5A61"/>
        </w:rPr>
        <w:t xml:space="preserve">»AI preoblikovanje ugotovitve«</w:t>
      </w:r>
      <w:r>
        <w:t xml:space="preserve"> z dvema stolpcema: levo </w:t>
      </w:r>
      <w:r>
        <w:rPr>
          <w:b/>
          <w:bCs/>
          <w:color w:val="1D5A61"/>
        </w:rPr>
        <w:t xml:space="preserve">»Vaš zapis«</w:t>
      </w:r>
      <w:r>
        <w:t xml:space="preserve">, desno </w:t>
      </w:r>
      <w:r>
        <w:rPr>
          <w:b/>
          <w:bCs/>
          <w:color w:val="1D5A61"/>
        </w:rPr>
        <w:t xml:space="preserve">»✨ AI — ISO jezik«</w:t>
      </w:r>
      <w:r>
        <w:t xml:space="preserve">. Besedilo na desni lahko pred prevzemom še popravite.</w:t>
      </w:r>
    </w:p>
    <w:p>
      <w:pPr>
        <w:pStyle w:val="ListParagraph"/>
        <w:numPr>
          <w:ilvl w:val="0"/>
          <w:numId w:val="11"/>
        </w:numPr>
        <w:spacing w:after="90"/>
      </w:pPr>
      <w:r>
        <w:t xml:space="preserve">Kliknite </w:t>
      </w:r>
      <w:r>
        <w:rPr>
          <w:b/>
          <w:bCs/>
          <w:color w:val="1D5A61"/>
        </w:rPr>
        <w:t xml:space="preserve">»✓ Uporabi AI besedilo«</w:t>
      </w:r>
      <w:r>
        <w:t xml:space="preserve"> — besedilo zamenja vašo opombo (obvestilo »Ugotovitev posodobljena.«) — ali </w:t>
      </w:r>
      <w:r>
        <w:rPr>
          <w:b/>
          <w:bCs/>
          <w:color w:val="1D5A61"/>
        </w:rPr>
        <w:t xml:space="preserve">»Ohrani original«</w:t>
      </w:r>
      <w:r>
        <w:t xml:space="preserve"> oz. </w:t>
      </w:r>
      <w:r>
        <w:rPr>
          <w:b/>
          <w:bCs/>
          <w:color w:val="1D5A61"/>
        </w:rPr>
        <w:t xml:space="preserve">»Zapri brez sprememb«</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524000"/>
            <wp:effectExtent t="0" r="0" b="0" l="0"/>
            <wp:docPr id="4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1524000"/>
                    </a:xfrm>
                    <a:prstGeom prst="rect">
                      <a:avLst/>
                    </a:prstGeom>
                  </pic:spPr>
                </pic:pic>
              </a:graphicData>
            </a:graphic>
          </wp:inline>
        </w:drawing>
      </w:r>
    </w:p>
    <w:p>
      <w:pPr>
        <w:spacing w:after="200"/>
        <w:jc w:val="center"/>
      </w:pPr>
      <w:r>
        <w:rPr>
          <w:i/>
          <w:iCs/>
          <w:color w:val="3B4A52"/>
          <w:sz w:val="18"/>
          <w:szCs w:val="18"/>
        </w:rPr>
        <w:t xml:space="preserve">Slika: Gumb ✨ ob terenskem zapisu ugotovitve; klik odpre okno s primerjavo vašega zapisa in AI predloga</w:t>
      </w:r>
    </w:p>
    <w:p>
      <w:pPr>
        <w:pBdr>
          <w:left w:val="single" w:color="B45309" w:sz="18" w:space="8"/>
        </w:pBdr>
        <w:spacing w:after="200" w:before="80"/>
        <w:ind w:left="360"/>
      </w:pPr>
      <w:r>
        <w:rPr>
          <w:b/>
          <w:bCs/>
          <w:color w:val="B45309"/>
        </w:rPr>
        <w:t xml:space="preserve">Pozor: </w:t>
      </w:r>
      <w:r>
        <w:t xml:space="preserve">AI ne vidi dokazov in ne pozna vaše organizacije — preoblikuje samo besedilo, ki ste ga vpisali. Preberite predlog in preverite, da ni dodal ničesar, česar niste ugotovili. Odgovoren za ugotovitev ostane presojevalec.</w:t>
      </w:r>
    </w:p>
    <w:p>
      <w:pPr>
        <w:pBdr>
          <w:left w:val="single" w:color="1D5A61" w:sz="18" w:space="8"/>
        </w:pBdr>
        <w:spacing w:after="200" w:before="80"/>
        <w:ind w:left="360"/>
      </w:pPr>
      <w:r>
        <w:rPr>
          <w:b/>
          <w:bCs/>
          <w:color w:val="1D5A61"/>
        </w:rPr>
        <w:t xml:space="preserve">Namig: </w:t>
      </w:r>
      <w:r>
        <w:t xml:space="preserve">Isti gumb </w:t>
      </w:r>
      <w:r>
        <w:rPr>
          <w:b/>
          <w:bCs/>
          <w:color w:val="1D5A61"/>
        </w:rPr>
        <w:t xml:space="preserve">»✨ Izboljšaj«</w:t>
      </w:r>
      <w:r>
        <w:t xml:space="preserve"> se pokaže tudi v drugih besedilnih poljih (opombe v planu, zaključek presoje) — deluje enako: predlog v oknu, ki ga potrdite ali zavrnete.</w:t>
      </w:r>
    </w:p>
    <w:p>
      <w:pPr>
        <w:pStyle w:val="Heading1"/>
        <w:spacing w:after="160" w:before="400"/>
      </w:pPr>
      <w:bookmarkStart w:name="_Toc466" w:id="466"/>
      <w:r>
        <w:t xml:space="preserve">13. Korak Poročilo: kaj vsebuje in kako ga preberem</w:t>
      </w:r>
      <w:bookmarkEnd w:id="466"/>
    </w:p>
    <w:p>
      <w:pPr>
        <w:spacing w:after="120"/>
      </w:pPr>
      <w:r>
        <w:t xml:space="preserve">Poročilo nastane samo iz vaših vnosov in se sproti posodablja, dokler presoja ni zaključena. Sestavljeno je od zgoraj navzdol:</w:t>
      </w:r>
    </w:p>
    <w:p>
      <w:pPr>
        <w:pStyle w:val="ListParagraph"/>
        <w:numPr>
          <w:ilvl w:val="0"/>
          <w:numId w:val="3"/>
        </w:numPr>
        <w:spacing w:after="60"/>
      </w:pPr>
      <w:r>
        <w:rPr>
          <w:b/>
          <w:bCs/>
        </w:rPr>
        <w:t xml:space="preserve">Glava</w:t>
      </w:r>
      <w:r>
        <w:t xml:space="preserve"> — logotip in naziv podjetja, naslov poročila glede na tip presoje (npr. </w:t>
      </w:r>
      <w:r>
        <w:rPr>
          <w:i/>
          <w:iCs/>
        </w:rPr>
        <w:t xml:space="preserve">Poročilo o notranji presoji</w:t>
      </w:r>
      <w:r>
        <w:t xml:space="preserve">), standardi in tabela s številko, datumom (pri večdnevni presoji razpon), lokacijo, nazivom, procesi, naslednjo presojo, presojevalci, presojanci, </w:t>
      </w:r>
      <w:r>
        <w:rPr>
          <w:b/>
          <w:bCs/>
        </w:rPr>
        <w:t xml:space="preserve">namenom, cilji in kriteriji</w:t>
      </w:r>
      <w:r>
        <w:t xml:space="preserve">, obsegom ter </w:t>
      </w:r>
      <w:r>
        <w:rPr>
          <w:b/>
          <w:bCs/>
        </w:rPr>
        <w:t xml:space="preserve">obsegom presojanja</w:t>
      </w:r>
      <w:r>
        <w:t xml:space="preserve"> (presojano X od Y vprašanj).</w:t>
      </w:r>
    </w:p>
    <w:p>
      <w:pPr>
        <w:pStyle w:val="ListParagraph"/>
        <w:numPr>
          <w:ilvl w:val="0"/>
          <w:numId w:val="3"/>
        </w:numPr>
        <w:spacing w:after="60"/>
      </w:pPr>
      <w:r>
        <w:rPr>
          <w:b/>
          <w:bCs/>
        </w:rPr>
        <w:t xml:space="preserve">Merilnik SKLADNOST</w:t>
      </w:r>
      <w:r>
        <w:t xml:space="preserve"> — odstotek skladnih odgovorov med </w:t>
      </w:r>
      <w:r>
        <w:rPr>
          <w:b/>
          <w:bCs/>
        </w:rPr>
        <w:t xml:space="preserve">ocenjenimi</w:t>
      </w:r>
      <w:r>
        <w:t xml:space="preserve"> (Skladno, Skladno s priporočilom in Opažanje štejejo kot skladno; Ni relevantno se ne šteje); pod njim piše, iz koliko ocenjenih vprašanj je izračunan. Zeleno ≥ 85 %, oranžno 60–84 %, rdeče &lt; 60 %. Ob njem kartice </w:t>
      </w:r>
      <w:r>
        <w:rPr>
          <w:b/>
          <w:bCs/>
        </w:rPr>
        <w:t xml:space="preserve">Presojano</w:t>
      </w:r>
      <w:r>
        <w:t xml:space="preserve"> (X/Y), </w:t>
      </w:r>
      <w:r>
        <w:rPr>
          <w:b/>
          <w:bCs/>
        </w:rPr>
        <w:t xml:space="preserve">Skladno</w:t>
      </w:r>
      <w:r>
        <w:t xml:space="preserve">, </w:t>
      </w:r>
      <w:r>
        <w:rPr>
          <w:b/>
          <w:bCs/>
        </w:rPr>
        <w:t xml:space="preserve">Priporočila</w:t>
      </w:r>
      <w:r>
        <w:t xml:space="preserve">, </w:t>
      </w:r>
      <w:r>
        <w:rPr>
          <w:b/>
          <w:bCs/>
        </w:rPr>
        <w:t xml:space="preserve">Opažanja</w:t>
      </w:r>
      <w:r>
        <w:t xml:space="preserve">, </w:t>
      </w:r>
      <w:r>
        <w:rPr>
          <w:b/>
          <w:bCs/>
        </w:rPr>
        <w:t xml:space="preserve">Neskladno</w:t>
      </w:r>
      <w:r>
        <w:t xml:space="preserve">, </w:t>
      </w:r>
      <w:r>
        <w:rPr>
          <w:b/>
          <w:bCs/>
        </w:rPr>
        <w:t xml:space="preserve">Ni relevantno</w:t>
      </w:r>
      <w:r>
        <w:t xml:space="preserve"> in, če je kaj ostalo brez ocene, </w:t>
      </w:r>
      <w:r>
        <w:rPr>
          <w:b/>
          <w:bCs/>
        </w:rPr>
        <w:t xml:space="preserve">Ni presojano</w:t>
      </w:r>
      <w:r>
        <w:t xml:space="preserve">.</w:t>
      </w:r>
    </w:p>
    <w:p>
      <w:pPr>
        <w:pStyle w:val="ListParagraph"/>
        <w:numPr>
          <w:ilvl w:val="0"/>
          <w:numId w:val="3"/>
        </w:numPr>
        <w:spacing w:after="60"/>
      </w:pPr>
      <w:r>
        <w:rPr>
          <w:b/>
          <w:bCs/>
        </w:rPr>
        <w:t xml:space="preserve">Skladnost po poglavjih standarda</w:t>
      </w:r>
      <w:r>
        <w:t xml:space="preserve"> — stolpec za vsako poglavje 4–10.</w:t>
      </w:r>
    </w:p>
    <w:p>
      <w:pPr>
        <w:pStyle w:val="ListParagraph"/>
        <w:numPr>
          <w:ilvl w:val="0"/>
          <w:numId w:val="3"/>
        </w:numPr>
        <w:spacing w:after="60"/>
      </w:pPr>
      <w:r>
        <w:rPr>
          <w:b/>
          <w:bCs/>
        </w:rPr>
        <w:t xml:space="preserve">Skladne točke</w:t>
      </w:r>
      <w:r>
        <w:t xml:space="preserve"> — tabela skladnih vprašanj z vašim zapisom; kjer zapisa ni, piše »— (brez zapisa presojevalca)«.</w:t>
      </w:r>
    </w:p>
    <w:p>
      <w:pPr>
        <w:pStyle w:val="ListParagraph"/>
        <w:numPr>
          <w:ilvl w:val="0"/>
          <w:numId w:val="3"/>
        </w:numPr>
        <w:spacing w:after="60"/>
      </w:pPr>
      <w:r>
        <w:rPr>
          <w:b/>
          <w:bCs/>
        </w:rPr>
        <w:t xml:space="preserve">Ugotovljene neskladnosti</w:t>
      </w:r>
      <w:r>
        <w:t xml:space="preserve"> — tabela z oznako ugotovitve (</w:t>
      </w:r>
      <w:r>
        <w:rPr>
          <w:b/>
          <w:bCs/>
        </w:rPr>
        <w:t xml:space="preserve">N-01</w:t>
      </w:r>
      <w:r>
        <w:t xml:space="preserve">, N-02 …), oceno (z razredom), vprašanjem, ugotovitvijo, priloženimi fotografijami in stolpcem </w:t>
      </w:r>
      <w:r>
        <w:rPr>
          <w:b/>
          <w:bCs/>
        </w:rPr>
        <w:t xml:space="preserve">Ukrep (KU/PU)</w:t>
      </w:r>
      <w:r>
        <w:t xml:space="preserve">: če je ukrep že zahtevan, je tu njegova številka, stanje in rok, sicer gumb </w:t>
      </w:r>
      <w:r>
        <w:rPr>
          <w:b/>
          <w:bCs/>
          <w:color w:val="1D5A61"/>
        </w:rPr>
        <w:t xml:space="preserve">»🔧 Zahtevaj ukrep (KU/PU)«</w:t>
      </w:r>
      <w:r>
        <w:t xml:space="preserve">. Nad tabelo je navodilo za presojanca.</w:t>
      </w:r>
    </w:p>
    <w:p>
      <w:pPr>
        <w:pStyle w:val="ListParagraph"/>
        <w:numPr>
          <w:ilvl w:val="0"/>
          <w:numId w:val="3"/>
        </w:numPr>
        <w:spacing w:after="60"/>
      </w:pPr>
      <w:r>
        <w:rPr>
          <w:b/>
          <w:bCs/>
        </w:rPr>
        <w:t xml:space="preserve">Priporočila za izboljšavo</w:t>
      </w:r>
      <w:r>
        <w:t xml:space="preserve"> — enako za oceno Skladno s priporočilom (oznake </w:t>
      </w:r>
      <w:r>
        <w:rPr>
          <w:b/>
          <w:bCs/>
        </w:rPr>
        <w:t xml:space="preserve">P-01</w:t>
      </w:r>
      <w:r>
        <w:t xml:space="preserve"> …), z gumbom </w:t>
      </w:r>
      <w:r>
        <w:rPr>
          <w:b/>
          <w:bCs/>
          <w:color w:val="1D5A61"/>
        </w:rPr>
        <w:t xml:space="preserve">»🔵 Zahtevaj ukrep«</w:t>
      </w:r>
      <w:r>
        <w:t xml:space="preserve">.</w:t>
      </w:r>
    </w:p>
    <w:p>
      <w:pPr>
        <w:pStyle w:val="ListParagraph"/>
        <w:numPr>
          <w:ilvl w:val="0"/>
          <w:numId w:val="3"/>
        </w:numPr>
        <w:spacing w:after="60"/>
      </w:pPr>
      <w:r>
        <w:rPr>
          <w:b/>
          <w:bCs/>
        </w:rPr>
        <w:t xml:space="preserve">Opažanja</w:t>
      </w:r>
      <w:r>
        <w:t xml:space="preserve"> — ocene Opažanje (oznake </w:t>
      </w:r>
      <w:r>
        <w:rPr>
          <w:b/>
          <w:bCs/>
        </w:rPr>
        <w:t xml:space="preserve">O-01</w:t>
      </w:r>
      <w:r>
        <w:t xml:space="preserve"> …) z opisom in možnostjo ukrepa. Pri neskladnostih so pod opisom ločeno izpisani </w:t>
      </w:r>
      <w:r>
        <w:rPr>
          <w:b/>
          <w:bCs/>
        </w:rPr>
        <w:t xml:space="preserve">Zahteva</w:t>
      </w:r>
      <w:r>
        <w:t xml:space="preserve"> in </w:t>
      </w:r>
      <w:r>
        <w:rPr>
          <w:b/>
          <w:bCs/>
        </w:rPr>
        <w:t xml:space="preserve">Objektivni dokaz</w:t>
      </w:r>
      <w:r>
        <w:t xml:space="preserve">, v glavi pa </w:t>
      </w:r>
      <w:r>
        <w:rPr>
          <w:b/>
          <w:bCs/>
        </w:rPr>
        <w:t xml:space="preserve">Obseg presoje</w:t>
      </w:r>
      <w:r>
        <w:t xml:space="preserve"> in </w:t>
      </w:r>
      <w:r>
        <w:rPr>
          <w:b/>
          <w:bCs/>
        </w:rPr>
        <w:t xml:space="preserve">Uporabnost / izključitve</w:t>
      </w:r>
      <w:r>
        <w:t xml:space="preserve">.</w:t>
      </w:r>
    </w:p>
    <w:p>
      <w:pPr>
        <w:pStyle w:val="ListParagraph"/>
        <w:numPr>
          <w:ilvl w:val="0"/>
          <w:numId w:val="3"/>
        </w:numPr>
        <w:spacing w:after="60"/>
      </w:pPr>
      <w:r>
        <w:rPr>
          <w:b/>
          <w:bCs/>
        </w:rPr>
        <w:t xml:space="preserve">Ukrepi, zahtevani na podlagi presoje</w:t>
      </w:r>
      <w:r>
        <w:t xml:space="preserve"> — vsi ukrepi, povezani s presojo, s številko, referenco, stanjem in rokom.</w:t>
      </w:r>
    </w:p>
    <w:p>
      <w:pPr>
        <w:pStyle w:val="ListParagraph"/>
        <w:numPr>
          <w:ilvl w:val="0"/>
          <w:numId w:val="3"/>
        </w:numPr>
        <w:spacing w:after="60"/>
      </w:pPr>
      <w:r>
        <w:rPr>
          <w:b/>
          <w:bCs/>
        </w:rPr>
        <w:t xml:space="preserve">Priloženi dokazi (PDF)</w:t>
      </w:r>
      <w:r>
        <w:t xml:space="preserve"> — vsi priloženi PDF-ji s klavzulo, oznako ugotovitve, vprašanjem, imenom in velikostjo datoteke (pri ugotovitvi so našteti tudi v njeni vrstici).</w:t>
      </w:r>
    </w:p>
    <w:p>
      <w:pPr>
        <w:pStyle w:val="ListParagraph"/>
        <w:numPr>
          <w:ilvl w:val="0"/>
          <w:numId w:val="3"/>
        </w:numPr>
        <w:spacing w:after="60"/>
      </w:pPr>
      <w:r>
        <w:rPr>
          <w:b/>
          <w:bCs/>
        </w:rPr>
        <w:t xml:space="preserve">Vprašanja, ki niso bila presojana</w:t>
      </w:r>
      <w:r>
        <w:t xml:space="preserve"> — izbrana vprašanja brez ocene; niso vključena v odstotek skladnosti.</w:t>
      </w:r>
    </w:p>
    <w:p>
      <w:pPr>
        <w:pStyle w:val="ListParagraph"/>
        <w:numPr>
          <w:ilvl w:val="0"/>
          <w:numId w:val="3"/>
        </w:numPr>
        <w:spacing w:after="60"/>
      </w:pPr>
      <w:r>
        <w:rPr>
          <w:b/>
          <w:bCs/>
        </w:rPr>
        <w:t xml:space="preserve">Splošen zaključek presoje</w:t>
      </w:r>
      <w:r>
        <w:t xml:space="preserve">, podpisna polja za presojevalca in presojanca ter noga z datumom izdelave.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Zgornji del poročila: glava, tabela podatkov, merilnik 86 % skladnosti in kartice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90550"/>
            <wp:effectExtent t="0" r="0" b="0" l="0"/>
            <wp:docPr id="4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05500" cy="590550"/>
                    </a:xfrm>
                    <a:prstGeom prst="rect">
                      <a:avLst/>
                    </a:prstGeom>
                  </pic:spPr>
                </pic:pic>
              </a:graphicData>
            </a:graphic>
          </wp:inline>
        </w:drawing>
      </w:r>
    </w:p>
    <w:p>
      <w:pPr>
        <w:spacing w:after="200"/>
        <w:jc w:val="center"/>
      </w:pPr>
      <w:r>
        <w:rPr>
          <w:i/>
          <w:iCs/>
          <w:color w:val="3B4A52"/>
          <w:sz w:val="18"/>
          <w:szCs w:val="18"/>
        </w:rPr>
        <w:t xml:space="preserve">Slika: Tabela ugotovljenih neskladnosti z gumbom Zahtevaj ukrep (KU/PU)</w:t>
      </w:r>
    </w:p>
    <w:p>
      <w:pPr>
        <w:pBdr>
          <w:left w:val="single" w:color="1D5A61" w:sz="18" w:space="8"/>
        </w:pBdr>
        <w:spacing w:after="200" w:before="80"/>
        <w:ind w:left="360"/>
      </w:pPr>
      <w:r>
        <w:rPr>
          <w:b/>
          <w:bCs/>
          <w:color w:val="1D5A61"/>
        </w:rPr>
        <w:t xml:space="preserve">Namig: </w:t>
      </w:r>
      <w:r>
        <w:t xml:space="preserve">Gumbi, navodila za presojanca in pogovor se ne natisnejo in jih ni v PDF-ju — v izpisu ostane samo poročilo, pri ugotovitvah pa številka povezanega ukrepa.</w:t>
      </w:r>
    </w:p>
    <w:p>
      <w:pPr>
        <w:spacing w:after="120"/>
      </w:pPr>
      <w:r>
        <w:t xml:space="preserve">Gumbi pod poročilom (dokler presoja ni zaključena):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Gumb</w:t>
            </w:r>
          </w:p>
        </w:tc>
        <w:tc>
          <w:tcPr>
            <w:tcW w:type="dxa" w:w="4700"/>
            <w:shd w:fill="1D5A61" w:color="auto" w:val="clear"/>
            <w:tcMar>
              <w:top w:type="dxa" w:w="80"/>
              <w:left w:type="dxa" w:w="100"/>
              <w:bottom w:type="dxa" w:w="80"/>
              <w:right w:type="dxa" w:w="100"/>
            </w:tcMar>
          </w:tcPr>
          <w:p>
            <w:r>
              <w:rPr>
                <w:b/>
                <w:bCs/>
                <w:color w:val="FFFFFF"/>
                <w:sz w:val="20"/>
                <w:szCs w:val="20"/>
              </w:rPr>
              <w:t xml:space="preserve">Kaj naredi</w:t>
            </w:r>
          </w:p>
        </w:tc>
      </w:tr>
      <w:tr>
        <w:tc>
          <w:tcPr>
            <w:tcW w:type="dxa" w:w="4700"/>
            <w:tcMar>
              <w:top w:type="dxa" w:w="80"/>
              <w:left w:type="dxa" w:w="100"/>
              <w:bottom w:type="dxa" w:w="80"/>
              <w:right w:type="dxa" w:w="100"/>
            </w:tcMar>
          </w:tcPr>
          <w:p>
            <w:r>
              <w:rPr>
                <w:b/>
                <w:bCs/>
                <w:color w:val="1D5A61"/>
                <w:sz w:val="20"/>
                <w:szCs w:val="20"/>
              </w:rPr>
              <w:t xml:space="preserve">»← Nazaj na ugotovitve«</w:t>
            </w:r>
          </w:p>
        </w:tc>
        <w:tc>
          <w:tcPr>
            <w:tcW w:type="dxa" w:w="4700"/>
            <w:tcMar>
              <w:top w:type="dxa" w:w="80"/>
              <w:left w:type="dxa" w:w="100"/>
              <w:bottom w:type="dxa" w:w="80"/>
              <w:right w:type="dxa" w:w="100"/>
            </w:tcMar>
          </w:tcPr>
          <w:p>
            <w:r>
              <w:rPr>
                <w:sz w:val="20"/>
                <w:szCs w:val="20"/>
              </w:rPr>
              <w:t xml:space="preserve">vrne na korak 4 — poročilo se po popravku samo posodobi</w:t>
            </w:r>
          </w:p>
        </w:tc>
      </w:tr>
      <w:tr>
        <w:tc>
          <w:tcPr>
            <w:tcW w:type="dxa" w:w="4700"/>
            <w:tcMar>
              <w:top w:type="dxa" w:w="80"/>
              <w:left w:type="dxa" w:w="100"/>
              <w:bottom w:type="dxa" w:w="80"/>
              <w:right w:type="dxa" w:w="100"/>
            </w:tcMar>
          </w:tcPr>
          <w:p>
            <w:r>
              <w:rPr>
                <w:b/>
                <w:bCs/>
                <w:color w:val="1D5A61"/>
                <w:sz w:val="20"/>
                <w:szCs w:val="20"/>
              </w:rPr>
              <w:t xml:space="preserve">»📋 Kopiraj kot besedilo«</w:t>
            </w:r>
          </w:p>
        </w:tc>
        <w:tc>
          <w:tcPr>
            <w:tcW w:type="dxa" w:w="4700"/>
            <w:tcMar>
              <w:top w:type="dxa" w:w="80"/>
              <w:left w:type="dxa" w:w="100"/>
              <w:bottom w:type="dxa" w:w="80"/>
              <w:right w:type="dxa" w:w="100"/>
            </w:tcMar>
          </w:tcPr>
          <w:p>
            <w:r>
              <w:rPr>
                <w:sz w:val="20"/>
                <w:szCs w:val="20"/>
              </w:rPr>
              <w:t xml:space="preserve">kopira celotno poročilo kot besedilo v odložišče (za e-pošto, Word …)</w:t>
            </w:r>
          </w:p>
        </w:tc>
      </w:tr>
      <w:tr>
        <w:tc>
          <w:tcPr>
            <w:tcW w:type="dxa" w:w="4700"/>
            <w:tcMar>
              <w:top w:type="dxa" w:w="80"/>
              <w:left w:type="dxa" w:w="100"/>
              <w:bottom w:type="dxa" w:w="80"/>
              <w:right w:type="dxa" w:w="100"/>
            </w:tcMar>
          </w:tcPr>
          <w:p>
            <w:r>
              <w:rPr>
                <w:b/>
                <w:bCs/>
                <w:color w:val="1D5A61"/>
                <w:sz w:val="20"/>
                <w:szCs w:val="20"/>
              </w:rPr>
              <w:t xml:space="preserve">»🖨️ Natisni / Shrani PDF«</w:t>
            </w:r>
          </w:p>
        </w:tc>
        <w:tc>
          <w:tcPr>
            <w:tcW w:type="dxa" w:w="4700"/>
            <w:tcMar>
              <w:top w:type="dxa" w:w="80"/>
              <w:left w:type="dxa" w:w="100"/>
              <w:bottom w:type="dxa" w:w="80"/>
              <w:right w:type="dxa" w:w="100"/>
            </w:tcMar>
          </w:tcPr>
          <w:p>
            <w:r>
              <w:rPr>
                <w:sz w:val="20"/>
                <w:szCs w:val="20"/>
              </w:rPr>
              <w:t xml:space="preserve">odpre tiskanje brskalnika; izberite »Shrani kot PDF« za lokalni PDF</w:t>
            </w:r>
          </w:p>
        </w:tc>
      </w:tr>
      <w:tr>
        <w:tc>
          <w:tcPr>
            <w:tcW w:type="dxa" w:w="4700"/>
            <w:tcMar>
              <w:top w:type="dxa" w:w="80"/>
              <w:left w:type="dxa" w:w="100"/>
              <w:bottom w:type="dxa" w:w="80"/>
              <w:right w:type="dxa" w:w="100"/>
            </w:tcMar>
          </w:tcPr>
          <w:p>
            <w:r>
              <w:rPr>
                <w:b/>
                <w:bCs/>
                <w:color w:val="1D5A61"/>
                <w:sz w:val="20"/>
                <w:szCs w:val="20"/>
              </w:rPr>
              <w:t xml:space="preserve">»✉️ Pripravi e-pošto + PDF«</w:t>
            </w:r>
          </w:p>
        </w:tc>
        <w:tc>
          <w:tcPr>
            <w:tcW w:type="dxa" w:w="4700"/>
            <w:tcMar>
              <w:top w:type="dxa" w:w="80"/>
              <w:left w:type="dxa" w:w="100"/>
              <w:bottom w:type="dxa" w:w="80"/>
              <w:right w:type="dxa" w:w="100"/>
            </w:tcMar>
          </w:tcPr>
          <w:p>
            <w:r>
              <w:rPr>
                <w:sz w:val="20"/>
                <w:szCs w:val="20"/>
              </w:rPr>
              <w:t xml:space="preserve">odpre osnutek e-pošte z zadevo in podatki presoje, nato tiskanje v PDF za prilogo</w:t>
            </w:r>
          </w:p>
        </w:tc>
      </w:tr>
      <w:tr>
        <w:tc>
          <w:tcPr>
            <w:tcW w:type="dxa" w:w="4700"/>
            <w:tcMar>
              <w:top w:type="dxa" w:w="80"/>
              <w:left w:type="dxa" w:w="100"/>
              <w:bottom w:type="dxa" w:w="80"/>
              <w:right w:type="dxa" w:w="100"/>
            </w:tcMar>
          </w:tcPr>
          <w:p>
            <w:r>
              <w:rPr>
                <w:b/>
                <w:bCs/>
                <w:color w:val="1D5A61"/>
                <w:sz w:val="20"/>
                <w:szCs w:val="20"/>
              </w:rPr>
              <w:t xml:space="preserve">»✅ Shrani in zaključi presojo«</w:t>
            </w:r>
          </w:p>
        </w:tc>
        <w:tc>
          <w:tcPr>
            <w:tcW w:type="dxa" w:w="4700"/>
            <w:tcMar>
              <w:top w:type="dxa" w:w="80"/>
              <w:left w:type="dxa" w:w="100"/>
              <w:bottom w:type="dxa" w:w="80"/>
              <w:right w:type="dxa" w:w="100"/>
            </w:tcMar>
          </w:tcPr>
          <w:p>
            <w:r>
              <w:rPr>
                <w:sz w:val="20"/>
                <w:szCs w:val="20"/>
              </w:rPr>
              <w:t xml:space="preserve">shrani, zaklene in izdela uradni PDF (glej naslednji razdelek)</w:t>
            </w:r>
          </w:p>
        </w:tc>
      </w:tr>
      <w:tr>
        <w:tc>
          <w:tcPr>
            <w:tcW w:type="dxa" w:w="4700"/>
            <w:tcMar>
              <w:top w:type="dxa" w:w="80"/>
              <w:left w:type="dxa" w:w="100"/>
              <w:bottom w:type="dxa" w:w="80"/>
              <w:right w:type="dxa" w:w="100"/>
            </w:tcMar>
          </w:tcPr>
          <w:p>
            <w:r>
              <w:rPr>
                <w:b/>
                <w:bCs/>
                <w:color w:val="1D5A61"/>
                <w:sz w:val="20"/>
                <w:szCs w:val="20"/>
              </w:rPr>
              <w:t xml:space="preserve">»💬 Pogovor ob presoji«</w:t>
            </w:r>
          </w:p>
        </w:tc>
        <w:tc>
          <w:tcPr>
            <w:tcW w:type="dxa" w:w="4700"/>
            <w:tcMar>
              <w:top w:type="dxa" w:w="80"/>
              <w:left w:type="dxa" w:w="100"/>
              <w:bottom w:type="dxa" w:w="80"/>
              <w:right w:type="dxa" w:w="100"/>
            </w:tcMar>
          </w:tcPr>
          <w:p>
            <w:r>
              <w:rPr>
                <w:sz w:val="20"/>
                <w:szCs w:val="20"/>
              </w:rPr>
              <w:t xml:space="preserve">nit sporočil, vezana na to presojo (z @omembami sodelavcev) — ostane kot dokaz komunikacije</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28600"/>
            <wp:effectExtent t="0" r="0" b="0" l="0"/>
            <wp:docPr id="4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905500" cy="228600"/>
                    </a:xfrm>
                    <a:prstGeom prst="rect">
                      <a:avLst/>
                    </a:prstGeom>
                  </pic:spPr>
                </pic:pic>
              </a:graphicData>
            </a:graphic>
          </wp:inline>
        </w:drawing>
      </w:r>
    </w:p>
    <w:p>
      <w:pPr>
        <w:spacing w:after="200"/>
        <w:jc w:val="center"/>
      </w:pPr>
      <w:r>
        <w:rPr>
          <w:i/>
          <w:iCs/>
          <w:color w:val="3B4A52"/>
          <w:sz w:val="18"/>
          <w:szCs w:val="18"/>
        </w:rPr>
        <w:t xml:space="preserve">Slika: Gumbi pod poročilom pred zaključkom</w:t>
      </w:r>
    </w:p>
    <w:p>
      <w:pPr>
        <w:pStyle w:val="Heading1"/>
        <w:spacing w:after="160" w:before="400"/>
      </w:pPr>
      <w:bookmarkStart w:name="_Toc467" w:id="467"/>
      <w:r>
        <w:t xml:space="preserve">14. Kako zaključim presojo in prenesem PDF</w:t>
      </w:r>
      <w:bookmarkEnd w:id="467"/>
    </w:p>
    <w:p>
      <w:pPr>
        <w:spacing w:after="120"/>
      </w:pPr>
      <w:r>
        <w:t xml:space="preserve">Zaključek je uradno dejanje: presoja se </w:t>
      </w:r>
      <w:r>
        <w:rPr>
          <w:b/>
          <w:bCs/>
        </w:rPr>
        <w:t xml:space="preserve">zaklene</w:t>
      </w:r>
      <w:r>
        <w:t xml:space="preserve"> 🔒 in je ni več mogoče spreminjati — to je dokaz za certifikacijsko presojo. Gumb </w:t>
      </w:r>
      <w:r>
        <w:rPr>
          <w:b/>
          <w:bCs/>
          <w:color w:val="1D5A61"/>
        </w:rPr>
        <w:t xml:space="preserve">»✅ Shrani in zaključi presojo«</w:t>
      </w:r>
      <w:r>
        <w:t xml:space="preserve"> vidijo samo uporabniki s posebno pravico </w:t>
      </w:r>
      <w:r>
        <w:rPr>
          <w:i/>
          <w:iCs/>
        </w:rPr>
        <w:t xml:space="preserve">zaključi presojo</w:t>
      </w:r>
      <w:r>
        <w:t xml:space="preserve"> (privzeto Notranji presojevalec, Vodja kakovosti in skrbnik).</w:t>
      </w:r>
    </w:p>
    <w:p>
      <w:pPr>
        <w:pStyle w:val="ListParagraph"/>
        <w:numPr>
          <w:ilvl w:val="0"/>
          <w:numId w:val="12"/>
        </w:numPr>
        <w:spacing w:after="90"/>
      </w:pPr>
      <w:r>
        <w:t xml:space="preserve">Preverite poročilo. Vse, kar je treba popraviti, popravite zdaj (</w:t>
      </w:r>
      <w:r>
        <w:rPr>
          <w:b/>
          <w:bCs/>
          <w:color w:val="1D5A61"/>
        </w:rPr>
        <w:t xml:space="preserve">»← Nazaj na ugotovitve«</w:t>
      </w:r>
      <w:r>
        <w:t xml:space="preserve">).</w:t>
      </w:r>
    </w:p>
    <w:p>
      <w:pPr>
        <w:pStyle w:val="ListParagraph"/>
        <w:numPr>
          <w:ilvl w:val="0"/>
          <w:numId w:val="12"/>
        </w:numPr>
        <w:spacing w:after="90"/>
      </w:pPr>
      <w:r>
        <w:t xml:space="preserve">Kliknite </w:t>
      </w:r>
      <w:r>
        <w:rPr>
          <w:b/>
          <w:bCs/>
          <w:color w:val="1D5A61"/>
        </w:rPr>
        <w:t xml:space="preserve">»✅ Shrani in zaključi presojo«</w:t>
      </w:r>
      <w:r>
        <w:t xml:space="preserve">. Okno </w:t>
      </w:r>
      <w:r>
        <w:rPr>
          <w:b/>
          <w:bCs/>
          <w:color w:val="1D5A61"/>
        </w:rPr>
        <w:t xml:space="preserve">»Zaključek presoje«</w:t>
      </w:r>
      <w:r>
        <w:t xml:space="preserve"> pove, kaj še manjka: </w:t>
      </w:r>
      <w:r>
        <w:rPr>
          <w:b/>
          <w:bCs/>
        </w:rPr>
        <w:t xml:space="preserve">neskladnost brez opisa</w:t>
      </w:r>
      <w:r>
        <w:t xml:space="preserve"> ali </w:t>
      </w:r>
      <w:r>
        <w:rPr>
          <w:b/>
          <w:bCs/>
        </w:rPr>
        <w:t xml:space="preserve">Ni relevantno brez utemeljitve</w:t>
      </w:r>
      <w:r>
        <w:t xml:space="preserve"> zaključek ustavita (gumb </w:t>
      </w:r>
      <w:r>
        <w:rPr>
          <w:b/>
          <w:bCs/>
          <w:color w:val="1D5A61"/>
        </w:rPr>
        <w:t xml:space="preserve">»← Nazaj na ugotovitve«</w:t>
      </w:r>
      <w:r>
        <w:t xml:space="preserve"> vas pripelje na prvo tako vprašanje). Če so izbrana vprašanja brez ocene, jih lahko ocenite ali izrecno označite z </w:t>
      </w:r>
      <w:r>
        <w:rPr>
          <w:b/>
          <w:bCs/>
          <w:color w:val="1D5A61"/>
        </w:rPr>
        <w:t xml:space="preserve">»Označi … kot »ni presojano« in zaključi«</w:t>
      </w:r>
      <w:r>
        <w:t xml:space="preserve"> — v poročilu so potem našteta posebej. Če ni ničesar od tega, potrdite zaključek.</w:t>
      </w:r>
    </w:p>
    <w:p>
      <w:pPr>
        <w:pStyle w:val="ListParagraph"/>
        <w:numPr>
          <w:ilvl w:val="0"/>
          <w:numId w:val="12"/>
        </w:numPr>
        <w:spacing w:after="90"/>
      </w:pPr>
      <w:r>
        <w:t xml:space="preserve">Sistem shrani zadnje stanje, presojo zaklene (obvestilo »Presoja je zaključena in zaklenjena.«), izdela PDF poročilo in vnos v letnem planu premakne na Zaključena.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61975"/>
            <wp:effectExtent t="0" r="0" b="0" l="0"/>
            <wp:docPr id="4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905500" cy="561975"/>
                    </a:xfrm>
                    <a:prstGeom prst="rect">
                      <a:avLst/>
                    </a:prstGeom>
                  </pic:spPr>
                </pic:pic>
              </a:graphicData>
            </a:graphic>
          </wp:inline>
        </w:drawing>
      </w:r>
    </w:p>
    <w:p>
      <w:pPr>
        <w:spacing w:after="200"/>
        <w:jc w:val="center"/>
      </w:pPr>
      <w:r>
        <w:rPr>
          <w:i/>
          <w:iCs/>
          <w:color w:val="3B4A52"/>
          <w:sz w:val="18"/>
          <w:szCs w:val="18"/>
        </w:rPr>
        <w:t xml:space="preserve">Slika: Po zaključku: oznaka 🔒 Presoja je zaključena ter gumba Prenesi PDF poročilo in Shrani v dokumente</w:t>
      </w:r>
    </w:p>
    <w:p>
      <w:pPr>
        <w:spacing w:after="120"/>
      </w:pPr>
      <w:r>
        <w:t xml:space="preserve">Po zaključku so na voljo:</w:t>
      </w:r>
    </w:p>
    <w:p>
      <w:pPr>
        <w:pStyle w:val="ListParagraph"/>
        <w:numPr>
          <w:ilvl w:val="0"/>
          <w:numId w:val="3"/>
        </w:numPr>
        <w:spacing w:after="60"/>
      </w:pPr>
      <w:r>
        <w:rPr>
          <w:b/>
          <w:bCs/>
          <w:color w:val="1D5A61"/>
        </w:rPr>
        <w:t xml:space="preserve">»⬇️ Prenesi PDF poročilo«</w:t>
      </w:r>
      <w:r>
        <w:t xml:space="preserve"> — odpre predogled uradnega PDF (izdelan na strežniku, z glavo in oštevilčenimi stranmi) z gumbom </w:t>
      </w:r>
      <w:r>
        <w:rPr>
          <w:b/>
          <w:bCs/>
          <w:color w:val="1D5A61"/>
        </w:rPr>
        <w:t xml:space="preserve">»⬇️ Prenesi«</w:t>
      </w:r>
      <w:r>
        <w:t xml:space="preserve">. Isti PDF odpre gumb </w:t>
      </w:r>
      <w:r>
        <w:rPr>
          <w:b/>
          <w:bCs/>
          <w:color w:val="1D5A61"/>
        </w:rPr>
        <w:t xml:space="preserve">»📄 Poročilo«</w:t>
      </w:r>
      <w:r>
        <w:t xml:space="preserve"> v letnem planu.</w:t>
      </w:r>
    </w:p>
    <w:p>
      <w:pPr>
        <w:pStyle w:val="ListParagraph"/>
        <w:numPr>
          <w:ilvl w:val="0"/>
          <w:numId w:val="3"/>
        </w:numPr>
        <w:spacing w:after="60"/>
      </w:pPr>
      <w:r>
        <w:rPr>
          <w:b/>
          <w:bCs/>
          <w:color w:val="1D5A61"/>
        </w:rPr>
        <w:t xml:space="preserve">»💾 Shrani v dokumente«</w:t>
      </w:r>
      <w:r>
        <w:t xml:space="preserve"> (če ima organizacija dokumentni modul) — PDF shrani kot nov dokument; v oknu izberete </w:t>
      </w:r>
      <w:r>
        <w:rPr>
          <w:b/>
          <w:bCs/>
          <w:color w:val="1D5A61"/>
        </w:rPr>
        <w:t xml:space="preserve">»Naziv dokumenta«</w:t>
      </w:r>
      <w:r>
        <w:t xml:space="preserve"> in </w:t>
      </w:r>
      <w:r>
        <w:rPr>
          <w:b/>
          <w:bCs/>
          <w:color w:val="1D5A61"/>
        </w:rPr>
        <w:t xml:space="preserve">»Organizacijska enota (neobvezno)«</w:t>
      </w:r>
      <w:r>
        <w:t xml:space="preserve">, ki določa, kdo dokument odobri. Brez enote ga lahko odobri samo skrbnik.</w:t>
      </w:r>
    </w:p>
    <w:p>
      <w:pPr>
        <w:pStyle w:val="ListParagraph"/>
        <w:numPr>
          <w:ilvl w:val="0"/>
          <w:numId w:val="3"/>
        </w:numPr>
        <w:spacing w:after="60"/>
      </w:pPr>
      <w:r>
        <w:t xml:space="preserve">Gumbi za kopiranje, tiskanje in e-pošto ostanejo.</w:t>
      </w:r>
    </w:p>
    <w:p>
      <w:pPr>
        <w:pBdr>
          <w:left w:val="single" w:color="B45309" w:sz="18" w:space="8"/>
        </w:pBdr>
        <w:spacing w:after="200" w:before="80"/>
        <w:ind w:left="360"/>
      </w:pPr>
      <w:r>
        <w:rPr>
          <w:b/>
          <w:bCs/>
          <w:color w:val="B45309"/>
        </w:rPr>
        <w:t xml:space="preserve">Pozor: </w:t>
      </w:r>
      <w:r>
        <w:t xml:space="preserve">Zaključene presoje ni mogoče odkleniti niti izbrisati. Če ste se zmotili, naredite novo presojo (staro lahko arhivirate v Moje presoje). Zaključek se zabeleži v revizijski sledi (dogodek »presoja zaključena« z nazivom, številko in številom nepresojanih vprašanj). Ista pravila (opis neskladnosti, utemeljitev, ni presojano) preveri tudi strežnik.</w:t>
      </w:r>
    </w:p>
    <w:p>
      <w:pPr>
        <w:pStyle w:val="Heading1"/>
        <w:spacing w:after="160" w:before="400"/>
      </w:pPr>
      <w:bookmarkStart w:name="_Toc468" w:id="468"/>
      <w:r>
        <w:t xml:space="preserve">15. Kako iz ugotovitve nastane ukrep (CAPA)</w:t>
      </w:r>
      <w:bookmarkEnd w:id="468"/>
    </w:p>
    <w:p>
      <w:pPr>
        <w:spacing w:after="120"/>
      </w:pPr>
      <w:r>
        <w:t xml:space="preserve">Vsaka neskladnost in vsako priporočilo v poročilu ima gumb </w:t>
      </w:r>
      <w:r>
        <w:rPr>
          <w:b/>
          <w:bCs/>
          <w:color w:val="1D5A61"/>
        </w:rPr>
        <w:t xml:space="preserve">»🔧 Zahtevaj ukrep (KU/PU)«</w:t>
      </w:r>
      <w:r>
        <w:t xml:space="preserve"> oz. </w:t>
      </w:r>
      <w:r>
        <w:rPr>
          <w:b/>
          <w:bCs/>
          <w:color w:val="1D5A61"/>
        </w:rPr>
        <w:t xml:space="preserve">»🔵 Zahtevaj ukrep«</w:t>
      </w:r>
      <w:r>
        <w:t xml:space="preserve">. Klik odpre modul CAPA v novem zavihku z </w:t>
      </w:r>
      <w:r>
        <w:rPr>
          <w:b/>
          <w:bCs/>
        </w:rPr>
        <w:t xml:space="preserve">že izpolnjenim</w:t>
      </w:r>
      <w:r>
        <w:t xml:space="preserve"> obrazcem za nov ukrep:</w:t>
      </w:r>
    </w:p>
    <w:p>
      <w:pPr>
        <w:pStyle w:val="ListParagraph"/>
        <w:numPr>
          <w:ilvl w:val="0"/>
          <w:numId w:val="3"/>
        </w:numPr>
        <w:spacing w:after="60"/>
      </w:pPr>
      <w:r>
        <w:rPr>
          <w:b/>
          <w:bCs/>
          <w:color w:val="1D5A61"/>
        </w:rPr>
        <w:t xml:space="preserve">»Tip ukrepa«</w:t>
      </w:r>
      <w:r>
        <w:t xml:space="preserve"> — Korektivni pri neskladnosti, Preventivni pri priporočilu.</w:t>
      </w:r>
    </w:p>
    <w:p>
      <w:pPr>
        <w:pStyle w:val="ListParagraph"/>
        <w:numPr>
          <w:ilvl w:val="0"/>
          <w:numId w:val="3"/>
        </w:numPr>
        <w:spacing w:after="60"/>
      </w:pPr>
      <w:r>
        <w:rPr>
          <w:b/>
          <w:bCs/>
          <w:color w:val="1D5A61"/>
        </w:rPr>
        <w:t xml:space="preserve">»Vir ugotovitve«</w:t>
      </w:r>
      <w:r>
        <w:t xml:space="preserve"> — Presoja; </w:t>
      </w:r>
      <w:r>
        <w:rPr>
          <w:b/>
          <w:bCs/>
          <w:color w:val="1D5A61"/>
        </w:rPr>
        <w:t xml:space="preserve">»Referenca vira«</w:t>
      </w:r>
      <w:r>
        <w:t xml:space="preserve"> — številka presoje in oznaka ugotovitve (npr. </w:t>
      </w:r>
      <w:r>
        <w:rPr>
          <w:i/>
          <w:iCs/>
        </w:rPr>
        <w:t xml:space="preserve">NP-2026-07 / N-01</w:t>
      </w:r>
      <w:r>
        <w:t xml:space="preserve">).</w:t>
      </w:r>
    </w:p>
    <w:p>
      <w:pPr>
        <w:pStyle w:val="ListParagraph"/>
        <w:numPr>
          <w:ilvl w:val="0"/>
          <w:numId w:val="3"/>
        </w:numPr>
        <w:spacing w:after="60"/>
      </w:pPr>
      <w:r>
        <w:rPr>
          <w:b/>
          <w:bCs/>
          <w:color w:val="1D5A61"/>
        </w:rPr>
        <w:t xml:space="preserve">»Opis problema / tveganja«</w:t>
      </w:r>
      <w:r>
        <w:t xml:space="preserve"> — oznaka, klavzula in vaša ugotovitev iz opombe (npr. </w:t>
      </w:r>
      <w:r>
        <w:rPr>
          <w:i/>
          <w:iCs/>
        </w:rPr>
        <w:t xml:space="preserve">N-01 (kl. 8.5.1): …</w:t>
      </w:r>
      <w:r>
        <w:t xml:space="preserve">; če opombe ni, besedilo vprašanja).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Nov korektivni ukrep, predizpolnjen iz neskladnosti presoje NP-2026-03</w:t>
      </w:r>
    </w:p>
    <w:p>
      <w:pPr>
        <w:spacing w:after="120"/>
      </w:pPr>
      <w:r>
        <w:t xml:space="preserve">V oknu izberete </w:t>
      </w:r>
      <w:r>
        <w:rPr>
          <w:b/>
          <w:bCs/>
        </w:rPr>
        <w:t xml:space="preserve">odgovorno osebo</w:t>
      </w:r>
      <w:r>
        <w:t xml:space="preserve">, </w:t>
      </w:r>
      <w:r>
        <w:rPr>
          <w:b/>
          <w:bCs/>
        </w:rPr>
        <w:t xml:space="preserve">rok izvedbe</w:t>
      </w:r>
      <w:r>
        <w:t xml:space="preserve"> in način iskanja vzroka (5 Zakaj, Ishikawa, 8D) ter ukrep shranite. Nadaljnjo obravnavo (analiza vzroka, izvedba, preverjanje učinkovitosti, zaprtje) opisuje priročnik </w:t>
      </w:r>
      <w:r>
        <w:rPr>
          <w:b/>
          <w:bCs/>
        </w:rPr>
        <w:t xml:space="preserve">CAPA ukrepi</w:t>
      </w:r>
      <w:r>
        <w:t xml:space="preserve">.</w:t>
      </w:r>
    </w:p>
    <w:p>
      <w:pPr>
        <w:spacing w:after="120"/>
      </w:pPr>
      <w:r>
        <w:t xml:space="preserve">Povezava deluje tudi v obratno smer: v oknu </w:t>
      </w:r>
      <w:r>
        <w:rPr>
          <w:b/>
          <w:bCs/>
          <w:color w:val="1D5A61"/>
        </w:rPr>
        <w:t xml:space="preserve">»Uredi načrtovano presojo«</w:t>
      </w:r>
      <w:r>
        <w:t xml:space="preserve"> v letnem planu je pri aktivirani presoji seznam </w:t>
      </w:r>
      <w:r>
        <w:rPr>
          <w:b/>
          <w:bCs/>
          <w:color w:val="1D5A61"/>
        </w:rPr>
        <w:t xml:space="preserve">»Ugotovitve / CAPA iz te presoje«</w:t>
      </w:r>
      <w:r>
        <w:t xml:space="preserve"> s statusi ukrepov (Odprto, V izvedbi, Preverjanje, Zaprto) in roki — klik odpre ukrep.</w:t>
      </w:r>
    </w:p>
    <w:p>
      <w:pPr>
        <w:pBdr>
          <w:left w:val="single" w:color="1D5A61" w:sz="18" w:space="8"/>
        </w:pBdr>
        <w:spacing w:after="200" w:before="80"/>
        <w:ind w:left="360"/>
      </w:pPr>
      <w:r>
        <w:rPr>
          <w:b/>
          <w:bCs/>
          <w:color w:val="1D5A61"/>
        </w:rPr>
        <w:t xml:space="preserve">Namig: </w:t>
      </w:r>
      <w:r>
        <w:t xml:space="preserve">Ukrep lahko odpre presojanec sam (navodilo v poročilu ga k temu poziva) ali presojevalec. Ko je ukrep za ugotovitev enkrat zahtevan, poročilo pri njej pokaže njegovo številko in stanje, gumba za nov ukrep pa ni več — tako ne nastajajo dvojniki. Poročilo se osveži, ko se vrnete iz zavihka z ukrepom.</w:t>
      </w:r>
    </w:p>
    <w:p>
      <w:pPr>
        <w:pStyle w:val="Heading1"/>
        <w:spacing w:after="160" w:before="400"/>
      </w:pPr>
      <w:bookmarkStart w:name="_Toc469" w:id="469"/>
      <w:r>
        <w:t xml:space="preserve">16. Zgodovina presoj in primerjava</w:t>
      </w:r>
      <w:bookmarkEnd w:id="469"/>
    </w:p>
    <w:p>
      <w:pPr>
        <w:spacing w:after="120"/>
      </w:pPr>
      <w:r>
        <w:t xml:space="preserve">Gumb </w:t>
      </w:r>
      <w:r>
        <w:rPr>
          <w:b/>
          <w:bCs/>
          <w:color w:val="1D5A61"/>
        </w:rPr>
        <w:t xml:space="preserve">»📋 Moje presoje«</w:t>
      </w:r>
      <w:r>
        <w:t xml:space="preserve"> v modri vrstici odpre seznam presoj: privzeto </w:t>
      </w:r>
      <w:r>
        <w:rPr>
          <w:b/>
          <w:bCs/>
          <w:color w:val="1D5A61"/>
        </w:rPr>
        <w:t xml:space="preserve">»Dodeljene meni«</w:t>
      </w:r>
      <w:r>
        <w:t xml:space="preserve"> (kjer ste presojevalec ali ste presojo ustvarili), s </w:t>
      </w:r>
      <w:r>
        <w:rPr>
          <w:b/>
          <w:bCs/>
          <w:color w:val="1D5A61"/>
        </w:rPr>
        <w:t xml:space="preserve">»Vse presoje«</w:t>
      </w:r>
      <w:r>
        <w:t xml:space="preserve"> pa vse presoje organizacije. Pri vsaki so naziv presojane organizacije (pri notranji presoji vaša organizacija), naziv presoje, oznaka </w:t>
      </w:r>
      <w:r>
        <w:rPr>
          <w:i/>
          <w:iCs/>
        </w:rPr>
        <w:t xml:space="preserve">iz letnega plana</w:t>
      </w:r>
      <w:r>
        <w:t xml:space="preserve">, standardi, status (</w:t>
      </w:r>
      <w:r>
        <w:rPr>
          <w:b/>
          <w:bCs/>
        </w:rPr>
        <w:t xml:space="preserve">Osnutek</w:t>
      </w:r>
      <w:r>
        <w:t xml:space="preserve"> ali </w:t>
      </w:r>
      <w:r>
        <w:rPr>
          <w:b/>
          <w:bCs/>
        </w:rPr>
        <w:t xml:space="preserve">Zaključena</w:t>
      </w:r>
      <w:r>
        <w:t xml:space="preserve">), </w:t>
      </w:r>
      <w:r>
        <w:rPr>
          <w:b/>
          <w:bCs/>
        </w:rPr>
        <w:t xml:space="preserve">odstotek skladnosti</w:t>
      </w:r>
      <w:r>
        <w:t xml:space="preserve">, datum in ura, kdo jo je ustvaril in kdaj je bila nazadnje posodobljena. Zaklenjena presoja ima 🔒.</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819400"/>
            <wp:effectExtent t="0" r="0" b="0" l="0"/>
            <wp:docPr id="4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905500" cy="2819400"/>
                    </a:xfrm>
                    <a:prstGeom prst="rect">
                      <a:avLst/>
                    </a:prstGeom>
                  </pic:spPr>
                </pic:pic>
              </a:graphicData>
            </a:graphic>
          </wp:inline>
        </w:drawing>
      </w:r>
    </w:p>
    <w:p>
      <w:pPr>
        <w:spacing w:after="200"/>
        <w:jc w:val="center"/>
      </w:pPr>
      <w:r>
        <w:rPr>
          <w:i/>
          <w:iCs/>
          <w:color w:val="3B4A52"/>
          <w:sz w:val="18"/>
          <w:szCs w:val="18"/>
        </w:rPr>
        <w:t xml:space="preserve">Slika: Moje presoje: zaključena presoja proizvodnje (86 %) in demo integrirana presoja (87 %)</w:t>
      </w:r>
    </w:p>
    <w:p>
      <w:pPr>
        <w:pStyle w:val="ListParagraph"/>
        <w:numPr>
          <w:ilvl w:val="0"/>
          <w:numId w:val="3"/>
        </w:numPr>
        <w:spacing w:after="60"/>
      </w:pPr>
      <w:r>
        <w:rPr>
          <w:b/>
          <w:bCs/>
          <w:color w:val="1D5A61"/>
        </w:rPr>
        <w:t xml:space="preserve">»Odpri«</w:t>
      </w:r>
      <w:r>
        <w:t xml:space="preserve"> naloži presojo na korak, kjer ste ostali (obvestilo »Presoja naložena za nadaljevanje.«); zaklenjena se odpre samo za pregled.</w:t>
      </w:r>
    </w:p>
    <w:p>
      <w:pPr>
        <w:pStyle w:val="ListParagraph"/>
        <w:numPr>
          <w:ilvl w:val="0"/>
          <w:numId w:val="3"/>
        </w:numPr>
        <w:spacing w:after="60"/>
      </w:pPr>
      <w:r>
        <w:t xml:space="preserve">📦 presojo </w:t>
      </w:r>
      <w:r>
        <w:rPr>
          <w:b/>
          <w:bCs/>
        </w:rPr>
        <w:t xml:space="preserve">arhivira</w:t>
      </w:r>
      <w:r>
        <w:t xml:space="preserve"> — skrije jo s seznama, ostane pa v bazi. </w:t>
      </w:r>
      <w:r>
        <w:rPr>
          <w:b/>
          <w:bCs/>
          <w:color w:val="1D5A61"/>
        </w:rPr>
        <w:t xml:space="preserve">»📦 Pokaži arhivirane presoje«</w:t>
      </w:r>
      <w:r>
        <w:t xml:space="preserve"> jih pokaže, </w:t>
      </w:r>
      <w:r>
        <w:rPr>
          <w:b/>
          <w:bCs/>
          <w:color w:val="1D5A61"/>
        </w:rPr>
        <w:t xml:space="preserve">»↩ Obnovi«</w:t>
      </w:r>
      <w:r>
        <w:t xml:space="preserve"> jo vrne.</w:t>
      </w:r>
    </w:p>
    <w:p>
      <w:pPr>
        <w:pStyle w:val="ListParagraph"/>
        <w:numPr>
          <w:ilvl w:val="0"/>
          <w:numId w:val="3"/>
        </w:numPr>
        <w:spacing w:after="60"/>
      </w:pPr>
      <w:r>
        <w:rPr>
          <w:b/>
          <w:bCs/>
          <w:color w:val="1D5A61"/>
        </w:rPr>
        <w:t xml:space="preserve">»⬇ Izvozi v Excel«</w:t>
      </w:r>
      <w:r>
        <w:t xml:space="preserve"> prenese vse presoje kot preglednico (naziv, standardi, datum, skladnost, število neskladnosti in priporočil) — za primerjavo med leti in vodstveni pregled.</w:t>
      </w:r>
    </w:p>
    <w:p>
      <w:pPr>
        <w:spacing w:after="120"/>
      </w:pPr>
      <w:r>
        <w:t xml:space="preserve">Za primerjavo dveh presoj istega procesa odprite obe in primerjajte </w:t>
      </w:r>
      <w:r>
        <w:rPr>
          <w:b/>
          <w:bCs/>
        </w:rPr>
        <w:t xml:space="preserve">merilnik skladnosti</w:t>
      </w:r>
      <w:r>
        <w:t xml:space="preserve"> in </w:t>
      </w:r>
      <w:r>
        <w:rPr>
          <w:b/>
          <w:bCs/>
        </w:rPr>
        <w:t xml:space="preserve">skladnost po poglavjih</w:t>
      </w:r>
      <w:r>
        <w:t xml:space="preserve"> v poročilih ter seznam neskladnosti. Zgodovina po procesih je vidna tudi v letnem planu (zavihek </w:t>
      </w:r>
      <w:r>
        <w:rPr>
          <w:b/>
          <w:bCs/>
          <w:color w:val="1D5A61"/>
        </w:rPr>
        <w:t xml:space="preserve">»🏭 Po procesih«</w:t>
      </w:r>
      <w:r>
        <w:t xml:space="preserve">) in v pokritosti procesov: rdeč čip opozori, da proces, presojan lani, letos še ni v planu.</w:t>
      </w:r>
    </w:p>
    <w:p>
      <w:pPr>
        <w:pBdr>
          <w:left w:val="single" w:color="1D5A61" w:sz="18" w:space="8"/>
        </w:pBdr>
        <w:spacing w:after="200" w:before="80"/>
        <w:ind w:left="360"/>
      </w:pPr>
      <w:r>
        <w:rPr>
          <w:b/>
          <w:bCs/>
          <w:color w:val="1D5A61"/>
        </w:rPr>
        <w:t xml:space="preserve">Namig: </w:t>
      </w:r>
      <w:r>
        <w:t xml:space="preserve">Odprte presoje so tudi na domači strani (ploščica Presoje) in v Planerju rokov med nezaključenimi presojami. Klik odpre presojo neposredno na koraku, kjer ste ostali.</w:t>
      </w:r>
    </w:p>
    <w:p>
      <w:pPr>
        <w:spacing w:after="120"/>
      </w:pPr>
      <w:r>
        <w:rPr>
          <w:b/>
          <w:bCs/>
        </w:rPr>
        <w:t xml:space="preserve">Filter iz povezave</w:t>
      </w:r>
      <w:r>
        <w:t xml:space="preserve">: povezava </w:t>
      </w:r>
      <w:r>
        <w:rPr>
          <w:b/>
          <w:bCs/>
          <w:color w:val="1D5A61"/>
        </w:rPr>
        <w:t xml:space="preserve">»Odpri ↗«</w:t>
      </w:r>
      <w:r>
        <w:t xml:space="preserve"> iz vodstvenega pregleda odpre seznam presoj, </w:t>
      </w:r>
      <w:r>
        <w:rPr>
          <w:b/>
          <w:bCs/>
        </w:rPr>
        <w:t xml:space="preserve">vnesenih v obdobju pregleda</w:t>
      </w:r>
      <w:r>
        <w:t xml:space="preserve"> (za vse presojevalce, po želji samo zaključene) — nad seznamom piše »🔗 Filter iz povezave: presoje, vnesene 1. 1. 2026 – 30. 9. 2026«; število se ujema z vhodom »presoje v obdobju«. </w:t>
      </w:r>
      <w:r>
        <w:rPr>
          <w:b/>
          <w:bCs/>
          <w:color w:val="1D5A61"/>
        </w:rPr>
        <w:t xml:space="preserve">»✕ Počisti«</w:t>
      </w:r>
      <w:r>
        <w:t xml:space="preserve"> vrne običajni seznam.</w:t>
      </w:r>
    </w:p>
    <w:p>
      <w:pPr>
        <w:pStyle w:val="Heading1"/>
        <w:spacing w:after="160" w:before="400"/>
      </w:pPr>
      <w:bookmarkStart w:name="_Toc470" w:id="470"/>
      <w:r>
        <w:t xml:space="preserve">17. Presoja na telefonu ali tablici</w:t>
      </w:r>
      <w:bookmarkEnd w:id="470"/>
    </w:p>
    <w:p>
      <w:pPr>
        <w:spacing w:after="120"/>
      </w:pPr>
      <w:r>
        <w:t xml:space="preserve">Korak Ugotovitve je narejen za delo na terenu: stran </w:t>
      </w:r>
      <w:r>
        <w:rPr>
          <w:rFonts w:ascii="Consolas" w:cs="Consolas" w:eastAsia="Consolas" w:hAnsi="Consolas"/>
        </w:rPr>
        <w:t xml:space="preserve">/app</w:t>
      </w:r>
      <w:r>
        <w:t xml:space="preserve"> odprite v brskalniku telefona ali tablice (Chrome ali Safari), prijavite se in v </w:t>
      </w:r>
      <w:r>
        <w:rPr>
          <w:b/>
          <w:bCs/>
          <w:color w:val="1D5A61"/>
        </w:rPr>
        <w:t xml:space="preserve">»📋«</w:t>
      </w:r>
      <w:r>
        <w:t xml:space="preserve"> (Moje presoje) odprite presojo. Na telefonu in tablici so gumbi v modri vrstici samo ikone (ime se pokaže ob dotiku ali ga prebere bralnik zaslona). Gumbi ocen so veliki, </w:t>
      </w:r>
      <w:r>
        <w:rPr>
          <w:b/>
          <w:bCs/>
          <w:color w:val="1D5A61"/>
        </w:rPr>
        <w:t xml:space="preserve">»📷 Slikaj«</w:t>
      </w:r>
      <w:r>
        <w:t xml:space="preserve"> odpre fotoaparat, </w:t>
      </w:r>
      <w:r>
        <w:rPr>
          <w:b/>
          <w:bCs/>
          <w:color w:val="1D5A61"/>
        </w:rPr>
        <w:t xml:space="preserve">»🖼️ Naloži fotografijo«</w:t>
      </w:r>
      <w:r>
        <w:t xml:space="preserve"> galerijo, </w:t>
      </w:r>
      <w:r>
        <w:rPr>
          <w:b/>
          <w:bCs/>
          <w:color w:val="1D5A61"/>
        </w:rPr>
        <w:t xml:space="preserve">»🎤«</w:t>
      </w:r>
      <w:r>
        <w:t xml:space="preserve"> omogoča narekovanje.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714750" cy="8039100"/>
            <wp:effectExtent t="0" r="0" b="0" l="0"/>
            <wp:docPr id="4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3714750" cy="8039100"/>
                    </a:xfrm>
                    <a:prstGeom prst="rect">
                      <a:avLst/>
                    </a:prstGeom>
                  </pic:spPr>
                </pic:pic>
              </a:graphicData>
            </a:graphic>
          </wp:inline>
        </w:drawing>
      </w:r>
    </w:p>
    <w:p>
      <w:pPr>
        <w:spacing w:after="200"/>
        <w:jc w:val="center"/>
      </w:pPr>
      <w:r>
        <w:rPr>
          <w:i/>
          <w:iCs/>
          <w:color w:val="3B4A52"/>
          <w:sz w:val="18"/>
          <w:szCs w:val="18"/>
        </w:rPr>
        <w:t xml:space="preserve">Slika: Korak Ugotovitve na telefonu: ocena, opomba, gumba za dokaze in zaključek</w:t>
      </w:r>
    </w:p>
    <w:p>
      <w:pPr>
        <w:pStyle w:val="ListParagraph"/>
        <w:numPr>
          <w:ilvl w:val="0"/>
          <w:numId w:val="3"/>
        </w:numPr>
        <w:spacing w:after="60"/>
      </w:pPr>
      <w:r>
        <w:t xml:space="preserve">Fotografije se pomanjšajo pred nalaganjem, zato je poraba mobilnih podatkov majhna.</w:t>
      </w:r>
    </w:p>
    <w:p>
      <w:pPr>
        <w:pStyle w:val="ListParagraph"/>
        <w:numPr>
          <w:ilvl w:val="0"/>
          <w:numId w:val="3"/>
        </w:numPr>
        <w:spacing w:after="60"/>
      </w:pPr>
      <w:r>
        <w:t xml:space="preserve">Shranjuje se samodejno; ob prehodu aplikacije v ozadje se neshranjeno delo shrani.</w:t>
      </w:r>
    </w:p>
    <w:p>
      <w:pPr>
        <w:pStyle w:val="ListParagraph"/>
        <w:numPr>
          <w:ilvl w:val="0"/>
          <w:numId w:val="3"/>
        </w:numPr>
        <w:spacing w:after="60"/>
      </w:pPr>
      <w:r>
        <w:t xml:space="preserve">Če povezave ni, ostane obvestilo »Shranjevanje ni uspelo - preverite povezavo« na zaslonu, dokler shranjevanje ne uspe — ne zapirajte zavihka.</w:t>
      </w:r>
    </w:p>
    <w:p>
      <w:pPr>
        <w:pStyle w:val="ListParagraph"/>
        <w:numPr>
          <w:ilvl w:val="0"/>
          <w:numId w:val="3"/>
        </w:numPr>
        <w:spacing w:after="60"/>
      </w:pPr>
      <w:r>
        <w:t xml:space="preserve">Poročilo in PDF raje preglejte na računalniku; na telefonu so tabele pomične vodoravno.</w:t>
      </w:r>
    </w:p>
    <w:p>
      <w:pPr>
        <w:pStyle w:val="Heading1"/>
        <w:spacing w:after="160" w:before="400"/>
      </w:pPr>
      <w:bookmarkStart w:name="_Toc471" w:id="471"/>
      <w:r>
        <w:t xml:space="preserve">18. Samodejno shranjevanje in kaj pomenijo obvestila</w:t>
      </w:r>
      <w:bookmarkEnd w:id="471"/>
    </w:p>
    <w:p>
      <w:pPr>
        <w:pStyle w:val="ListParagraph"/>
        <w:numPr>
          <w:ilvl w:val="0"/>
          <w:numId w:val="3"/>
        </w:numPr>
        <w:spacing w:after="60"/>
      </w:pPr>
      <w:r>
        <w:t xml:space="preserve">Presoja se shrani nekaj sekund po tem, ko nehate tipkati, ob vsakem kliku na oceno in ob vsakem premiku med koraki (tudi </w:t>
      </w:r>
      <w:r>
        <w:rPr>
          <w:b/>
          <w:bCs/>
          <w:color w:val="1D5A61"/>
        </w:rPr>
        <w:t xml:space="preserve">»← Nazaj«</w:t>
      </w:r>
      <w:r>
        <w:t xml:space="preserve">). Spodaj desno se za trenutek pokaže </w:t>
      </w:r>
      <w:r>
        <w:rPr>
          <w:b/>
          <w:bCs/>
        </w:rPr>
        <w:t xml:space="preserve">Shranjeno</w:t>
      </w:r>
      <w:r>
        <w:t xml:space="preserve">.</w:t>
      </w:r>
    </w:p>
    <w:p>
      <w:pPr>
        <w:pStyle w:val="ListParagraph"/>
        <w:numPr>
          <w:ilvl w:val="0"/>
          <w:numId w:val="3"/>
        </w:numPr>
        <w:spacing w:after="60"/>
      </w:pPr>
      <w:r>
        <w:t xml:space="preserve">Prvič se presoja shrani šele, ko je izbran vsaj en standard — do takrat ni kaj shraniti.</w:t>
      </w:r>
    </w:p>
    <w:p>
      <w:pPr>
        <w:pStyle w:val="ListParagraph"/>
        <w:numPr>
          <w:ilvl w:val="0"/>
          <w:numId w:val="3"/>
        </w:numPr>
        <w:spacing w:after="60"/>
      </w:pPr>
      <w:r>
        <w:t xml:space="preserve">Če zapustite stran z neshranjenim delom, brskalnik vpraša za potrditev. Ko je vse shranjeno, vprašanja ni.</w:t>
      </w:r>
    </w:p>
    <w:p>
      <w:pPr>
        <w:pStyle w:val="ListParagraph"/>
        <w:numPr>
          <w:ilvl w:val="0"/>
          <w:numId w:val="3"/>
        </w:numPr>
        <w:spacing w:after="60"/>
      </w:pPr>
      <w:r>
        <w:t xml:space="preserve">Ob zaprtju zavihka ali preklopu telefona na drugo aplikacijo se neshranjeno delo pošlje tako, da ga brskalnik dokonča tudi po zaprtju strani (pri zelo velikih presojah po običajni poti).</w:t>
      </w:r>
    </w:p>
    <w:p>
      <w:pPr>
        <w:pStyle w:val="ListParagraph"/>
        <w:numPr>
          <w:ilvl w:val="0"/>
          <w:numId w:val="3"/>
        </w:numPr>
        <w:spacing w:after="60"/>
      </w:pPr>
      <w:r>
        <w:t xml:space="preserve">Rdeče obvestilo </w:t>
      </w:r>
      <w:r>
        <w:rPr>
          <w:b/>
          <w:bCs/>
        </w:rPr>
        <w:t xml:space="preserve">ostane na zaslonu</w:t>
      </w:r>
      <w:r>
        <w:t xml:space="preserve">, dokler shranjevanje ne uspe: </w:t>
      </w:r>
      <w:r>
        <w:rPr>
          <w:i/>
          <w:iCs/>
        </w:rPr>
        <w:t xml:space="preserve">Presoja je zaklenjena</w:t>
      </w:r>
      <w:r>
        <w:t xml:space="preserve"> (spremembe niso mogoče), </w:t>
      </w:r>
      <w:r>
        <w:rPr>
          <w:i/>
          <w:iCs/>
        </w:rPr>
        <w:t xml:space="preserve">preverite povezavo</w:t>
      </w:r>
      <w:r>
        <w:t xml:space="preserve"> ali </w:t>
      </w:r>
      <w:r>
        <w:rPr>
          <w:i/>
          <w:iCs/>
        </w:rPr>
        <w:t xml:space="preserve">Posnetek presoje je prevelik</w:t>
      </w:r>
      <w:r>
        <w:t xml:space="preserve"> (odstranite največji dokaz). Dokler piše napaka, sprememba ni shranjena.</w:t>
      </w:r>
    </w:p>
    <w:p>
      <w:pPr>
        <w:pStyle w:val="ListParagraph"/>
        <w:numPr>
          <w:ilvl w:val="0"/>
          <w:numId w:val="3"/>
        </w:numPr>
        <w:spacing w:after="60"/>
      </w:pPr>
      <w:r>
        <w:t xml:space="preserve">Ob menjavi jezika se stran osveži; presoja se prej shrani in po osvežitvi odpre na istem koraku.</w:t>
      </w:r>
    </w:p>
    <w:p>
      <w:pPr>
        <w:pStyle w:val="Heading1"/>
        <w:spacing w:after="160" w:before="400"/>
      </w:pPr>
      <w:bookmarkStart w:name="_Toc472" w:id="472"/>
      <w:r>
        <w:t xml:space="preserve">19. Nastavitve za skrbnika</w:t>
      </w:r>
      <w:r>
        <w:rPr>
          <w:b w:val="false"/>
          <w:bCs w:val="false"/>
          <w:color w:val="3B4A52"/>
          <w:sz w:val="20"/>
          <w:szCs w:val="20"/>
        </w:rPr>
        <w:t xml:space="preserve">  [skrbnik]</w:t>
      </w:r>
      <w:bookmarkEnd w:id="472"/>
    </w:p>
    <w:p>
      <w:pPr>
        <w:spacing w:after="120"/>
      </w:pPr>
      <w:r>
        <w:t xml:space="preserve">Skrbnik organizacije določa, kdo sme kaj in katere možnosti modula so vklopljene:</w:t>
      </w:r>
    </w:p>
    <w:p>
      <w:pPr>
        <w:pStyle w:val="ListParagraph"/>
        <w:numPr>
          <w:ilvl w:val="0"/>
          <w:numId w:val="3"/>
        </w:numPr>
        <w:spacing w:after="60"/>
      </w:pPr>
      <w:r>
        <w:rPr>
          <w:b/>
          <w:bCs/>
        </w:rPr>
        <w:t xml:space="preserve">Dostopi</w:t>
      </w:r>
      <w:r>
        <w:t xml:space="preserve"> (stran Uporabniki → profili dostopa): raven modula Presoje </w:t>
      </w:r>
      <w:r>
        <w:rPr>
          <w:b/>
          <w:bCs/>
        </w:rPr>
        <w:t xml:space="preserve">nič</w:t>
      </w:r>
      <w:r>
        <w:t xml:space="preserve"> (ne vidi), </w:t>
      </w:r>
      <w:r>
        <w:rPr>
          <w:b/>
          <w:bCs/>
        </w:rPr>
        <w:t xml:space="preserve">bere</w:t>
      </w:r>
      <w:r>
        <w:t xml:space="preserve"> (bere presoje in letni plan) ali </w:t>
      </w:r>
      <w:r>
        <w:rPr>
          <w:b/>
          <w:bCs/>
        </w:rPr>
        <w:t xml:space="preserve">ureja</w:t>
      </w:r>
      <w:r>
        <w:t xml:space="preserve"> (ustvarja in ureja presoje, plan, lastna vprašanja, priloge), ter posebno dejanje </w:t>
      </w:r>
      <w:r>
        <w:rPr>
          <w:b/>
          <w:bCs/>
        </w:rPr>
        <w:t xml:space="preserve">zaključi presojo</w:t>
      </w:r>
      <w:r>
        <w:t xml:space="preserve"> (kljukica). Privzeti profil Notranji presojevalec ima ureja + zaključi; Vodja kakovosti vse; Zaposleni presoj ne vidi.</w:t>
      </w:r>
    </w:p>
    <w:p>
      <w:pPr>
        <w:pStyle w:val="ListParagraph"/>
        <w:numPr>
          <w:ilvl w:val="0"/>
          <w:numId w:val="3"/>
        </w:numPr>
        <w:spacing w:after="60"/>
      </w:pPr>
      <w:r>
        <w:rPr>
          <w:b/>
          <w:bCs/>
        </w:rPr>
        <w:t xml:space="preserve">Register presojevalcev</w:t>
      </w:r>
      <w:r>
        <w:t xml:space="preserve"> — dodajanje, urejanje in brisanje je dovoljeno samo skrbniku (glej razdelek Register presojevalcev).</w:t>
      </w:r>
    </w:p>
    <w:p>
      <w:pPr>
        <w:pStyle w:val="ListParagraph"/>
        <w:numPr>
          <w:ilvl w:val="0"/>
          <w:numId w:val="3"/>
        </w:numPr>
        <w:spacing w:after="60"/>
      </w:pPr>
      <w:r>
        <w:rPr>
          <w:b/>
          <w:bCs/>
        </w:rPr>
        <w:t xml:space="preserve">AI modul</w:t>
      </w:r>
      <w:r>
        <w:t xml:space="preserve"> — vklopi narekovanje, ✨ AI preoblikovanje, AI predlog vprašanj in AI predlog plana. Uporabnik potrebuje na modulu AI pomočnik raven bere.</w:t>
      </w:r>
    </w:p>
    <w:p>
      <w:pPr>
        <w:pStyle w:val="ListParagraph"/>
        <w:numPr>
          <w:ilvl w:val="0"/>
          <w:numId w:val="3"/>
        </w:numPr>
        <w:spacing w:after="60"/>
      </w:pPr>
      <w:r>
        <w:rPr>
          <w:b/>
          <w:bCs/>
        </w:rPr>
        <w:t xml:space="preserve">Prosta presoja</w:t>
      </w:r>
      <w:r>
        <w:t xml:space="preserve"> in </w:t>
      </w:r>
      <w:r>
        <w:rPr>
          <w:b/>
          <w:bCs/>
        </w:rPr>
        <w:t xml:space="preserve">SIQ poročilo</w:t>
      </w:r>
      <w:r>
        <w:t xml:space="preserve"> — možnosti organizacije, ki jih vklopi skrbnik platforme: način brez vprašalnika in oblika poročila po vzoru certifikacijskega organa.</w:t>
      </w:r>
    </w:p>
    <w:p>
      <w:pPr>
        <w:pStyle w:val="ListParagraph"/>
        <w:numPr>
          <w:ilvl w:val="0"/>
          <w:numId w:val="3"/>
        </w:numPr>
        <w:spacing w:after="60"/>
      </w:pPr>
      <w:r>
        <w:rPr>
          <w:b/>
          <w:bCs/>
        </w:rPr>
        <w:t xml:space="preserve">Dovoljeni standardi, tipi presoj in profili</w:t>
      </w:r>
      <w:r>
        <w:t xml:space="preserve"> — odvisni od licence; če je dovoljen samo en standard, je predizbran in kartice drugih se ne pokažejo.</w:t>
      </w:r>
    </w:p>
    <w:p>
      <w:pPr>
        <w:pStyle w:val="ListParagraph"/>
        <w:numPr>
          <w:ilvl w:val="0"/>
          <w:numId w:val="3"/>
        </w:numPr>
        <w:spacing w:after="60"/>
      </w:pPr>
      <w:r>
        <w:rPr>
          <w:b/>
          <w:bCs/>
        </w:rPr>
        <w:t xml:space="preserve">Največja velikost dokaza</w:t>
      </w:r>
      <w:r>
        <w:t xml:space="preserve"> (privzeto 20 MB) — nastavitev organizacije; velja za fotografije po stiskanju in za video.</w:t>
      </w:r>
    </w:p>
    <w:p>
      <w:pPr>
        <w:pStyle w:val="ListParagraph"/>
        <w:numPr>
          <w:ilvl w:val="0"/>
          <w:numId w:val="3"/>
        </w:numPr>
        <w:spacing w:after="60"/>
      </w:pPr>
      <w:r>
        <w:rPr>
          <w:b/>
          <w:bCs/>
        </w:rPr>
        <w:t xml:space="preserve">Glava izpisov</w:t>
      </w:r>
      <w:r>
        <w:t xml:space="preserve"> (Uporabniki → Izpisi in glave) — logotip in podatki v glavi PDF poročila.</w:t>
      </w:r>
    </w:p>
    <w:p>
      <w:pPr>
        <w:pBdr>
          <w:left w:val="single" w:color="1D5A61" w:sz="18" w:space="8"/>
        </w:pBdr>
        <w:spacing w:after="200" w:before="80"/>
        <w:ind w:left="360"/>
      </w:pPr>
      <w:r>
        <w:rPr>
          <w:b/>
          <w:bCs/>
          <w:color w:val="1D5A61"/>
        </w:rPr>
        <w:t xml:space="preserve">Namig: </w:t>
      </w:r>
      <w:r>
        <w:t xml:space="preserve">Kdo je kaj naredil (ustvaril, shranil, zaključil presojo, dodal ali deaktiviral lastno vprašanje, aktiviral plan), je zapisano v revizijski sledi organizacije.</w:t>
      </w:r>
    </w:p>
    <w:p>
      <w:pPr>
        <w:pStyle w:val="Heading1"/>
        <w:spacing w:after="160" w:before="400"/>
      </w:pPr>
      <w:bookmarkStart w:name="_Toc473" w:id="473"/>
      <w:r>
        <w:t xml:space="preserve">20. Pogosta vprašanja in težave</w:t>
      </w:r>
      <w:bookmarkEnd w:id="473"/>
    </w:p>
    <w:p>
      <w:pPr>
        <w:pStyle w:val="Heading3"/>
        <w:spacing w:after="80" w:before="200"/>
      </w:pPr>
      <w:r>
        <w:t xml:space="preserve">Ne vidim gumba + Nova presoja v plan ali ＋ Lastno vprašanje</w:t>
      </w:r>
    </w:p>
    <w:p>
      <w:pPr>
        <w:spacing w:after="120"/>
      </w:pPr>
      <w:r>
        <w:t xml:space="preserve">Na modulu Presoje imate raven »bere«. Ustvarjanje in urejanje zahteva raven »ureja« — dodeli jo skrbnik v profilu dostopa.</w:t>
      </w:r>
    </w:p>
    <w:p>
      <w:pPr>
        <w:pStyle w:val="Heading3"/>
        <w:spacing w:after="80" w:before="200"/>
      </w:pPr>
      <w:r>
        <w:t xml:space="preserve">Gumb ✅ Shrani in zaključi presojo manjka</w:t>
      </w:r>
    </w:p>
    <w:p>
      <w:pPr>
        <w:spacing w:after="120"/>
      </w:pPr>
      <w:r>
        <w:t xml:space="preserve">Zaključevanje je posebno dejanje »zaključi presojo«, ki ga skrbnik podeli v profilu (privzeto ga imata Notranji presojevalec in Vodja kakovosti). Poročilo lahko vseeno natisnete ali kopirate.</w:t>
      </w:r>
    </w:p>
    <w:p>
      <w:pPr>
        <w:pStyle w:val="Heading3"/>
        <w:spacing w:after="80" w:before="200"/>
      </w:pPr>
      <w:r>
        <w:t xml:space="preserve">Osebe ni med predlogi za vodjo presoje</w:t>
      </w:r>
    </w:p>
    <w:p>
      <w:pPr>
        <w:spacing w:after="120"/>
      </w:pPr>
      <w:r>
        <w:t xml:space="preserve">V predlogih so samo aktivni presojevalci iz registra. Skrbnik naj osebo doda v register; interni presojevalec mora imeti na modulu Presoje raven »ureja«.</w:t>
      </w:r>
    </w:p>
    <w:p>
      <w:pPr>
        <w:pStyle w:val="Heading3"/>
        <w:spacing w:after="80" w:before="200"/>
      </w:pPr>
      <w:r>
        <w:t xml:space="preserve">Predizbranih je premalo ali preveč vprašanj</w:t>
      </w:r>
    </w:p>
    <w:p>
      <w:pPr>
        <w:spacing w:after="120"/>
      </w:pPr>
      <w:r>
        <w:t xml:space="preserve">Predizbira sledi uram (ure × hitrost) ali tematiki. Popravite ure oz. hitrost v koraku Planiranje in kliknite </w:t>
      </w:r>
      <w:r>
        <w:rPr>
          <w:b/>
          <w:bCs/>
          <w:color w:val="1D5A61"/>
        </w:rPr>
        <w:t xml:space="preserve">»📐 Izračunaj plan presoje«</w:t>
      </w:r>
      <w:r>
        <w:t xml:space="preserve">, ali v koraku Vprašalnik z </w:t>
      </w:r>
      <w:r>
        <w:rPr>
          <w:b/>
          <w:bCs/>
          <w:color w:val="1D5A61"/>
        </w:rPr>
        <w:t xml:space="preserve">»＋ Prikaži še …«</w:t>
      </w:r>
      <w:r>
        <w:t xml:space="preserve"> in skupinskimi gumbi odkljukajte, kar želite. </w:t>
      </w:r>
      <w:r>
        <w:rPr>
          <w:b/>
          <w:bCs/>
          <w:color w:val="1D5A61"/>
        </w:rPr>
        <w:t xml:space="preserve">»Predizberi vsa vprašanja«</w:t>
      </w:r>
      <w:r>
        <w:t xml:space="preserve"> vzame cel nabor.</w:t>
      </w:r>
    </w:p>
    <w:p>
      <w:pPr>
        <w:pStyle w:val="Heading3"/>
        <w:spacing w:after="80" w:before="200"/>
      </w:pPr>
      <w:r>
        <w:t xml:space="preserve">Vprašalnik kaže samo nekaj vprašanj na skupino</w:t>
      </w:r>
    </w:p>
    <w:p>
      <w:pPr>
        <w:spacing w:after="120"/>
      </w:pPr>
      <w:r>
        <w:t xml:space="preserve">To je namerno: nepredizbrana vprašanja so zložena. </w:t>
      </w:r>
      <w:r>
        <w:rPr>
          <w:b/>
          <w:bCs/>
          <w:color w:val="1D5A61"/>
        </w:rPr>
        <w:t xml:space="preserve">»＋ Prikaži vsa zložena«</w:t>
      </w:r>
      <w:r>
        <w:t xml:space="preserve"> jih odpre v vseh skupinah.</w:t>
      </w:r>
    </w:p>
    <w:p>
      <w:pPr>
        <w:pStyle w:val="Heading3"/>
        <w:spacing w:after="80" w:before="200"/>
      </w:pPr>
      <w:r>
        <w:t xml:space="preserve">Fotografije ni bilo mogoče dodati</w:t>
      </w:r>
    </w:p>
    <w:p>
      <w:pPr>
        <w:spacing w:after="120"/>
      </w:pPr>
      <w:r>
        <w:t xml:space="preserve">Preverite velikost (meja je v podnapisu koraka), povezavo in prostor podjetja. Fotografija se stisne pred nalaganjem; če je še vedno prevelika, jo pomanjšajte v telefonu.</w:t>
      </w:r>
    </w:p>
    <w:p>
      <w:pPr>
        <w:pStyle w:val="Heading3"/>
        <w:spacing w:after="80" w:before="200"/>
      </w:pPr>
      <w:r>
        <w:t xml:space="preserve">Poročilo kaže 0 % skladnosti</w:t>
      </w:r>
    </w:p>
    <w:p>
      <w:pPr>
        <w:spacing w:after="120"/>
      </w:pPr>
      <w:r>
        <w:t xml:space="preserve">Odstotek se računa samo iz odgovorjenih vprašanj (brez »Ni relevantno«). Dokler ni nobene ocene, je 0 %. Vrnite se na korak Ugotovitve.</w:t>
      </w:r>
    </w:p>
    <w:p>
      <w:pPr>
        <w:pStyle w:val="Heading3"/>
        <w:spacing w:after="80" w:before="200"/>
      </w:pPr>
      <w:r>
        <w:t xml:space="preserve">Vnos v planu je ostal »V izvajanju«, čeprav je presoja zaključena</w:t>
      </w:r>
    </w:p>
    <w:p>
      <w:pPr>
        <w:spacing w:after="120"/>
      </w:pPr>
      <w:r>
        <w:t xml:space="preserve">Status se uskladi samo, če je bila presoja aktivirana iz tega vnosa in vnos ni bil ročno označen kot Prestavljena/Odpovedana. Sicer status popravite ročno v oknu Uredi načrtovano presojo.</w:t>
      </w:r>
    </w:p>
    <w:p>
      <w:pPr>
        <w:pStyle w:val="Heading3"/>
        <w:spacing w:after="80" w:before="200"/>
      </w:pPr>
      <w:r>
        <w:t xml:space="preserve">Lastnega vprašanja ne morem izbrisati</w:t>
      </w:r>
    </w:p>
    <w:p>
      <w:pPr>
        <w:spacing w:after="120"/>
      </w:pPr>
      <w:r>
        <w:t xml:space="preserve">Nosi ga vsaj ena shranjena presoja. Uporabite </w:t>
      </w:r>
      <w:r>
        <w:rPr>
          <w:b/>
          <w:bCs/>
          <w:color w:val="1D5A61"/>
        </w:rPr>
        <w:t xml:space="preserve">»⏸️ Deaktiviraj«</w:t>
      </w:r>
      <w:r>
        <w:t xml:space="preserve"> — v novih presojah se ne bo več ponudilo, v obstoječih ostane.</w:t>
      </w:r>
    </w:p>
    <w:p>
      <w:pPr>
        <w:pStyle w:val="Heading3"/>
        <w:spacing w:after="80" w:before="200"/>
      </w:pPr>
      <w:r>
        <w:t xml:space="preserve">AI vrne besedilo v napačnem jeziku ali s podatki, ki jih nisem vpisal</w:t>
      </w:r>
    </w:p>
    <w:p>
      <w:pPr>
        <w:spacing w:after="120"/>
      </w:pPr>
      <w:r>
        <w:t xml:space="preserve">Kliknite </w:t>
      </w:r>
      <w:r>
        <w:rPr>
          <w:b/>
          <w:bCs/>
          <w:color w:val="1D5A61"/>
        </w:rPr>
        <w:t xml:space="preserve">»Ohrani original«</w:t>
      </w:r>
      <w:r>
        <w:t xml:space="preserve"> in predlog zavrzite; popravite svoj zapis in poskusite znova. AI predlog je vedno samo predlog.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Kdo sme kaj</w:t>
            </w:r>
          </w:p>
        </w:tc>
        <w:tc>
          <w:tcPr>
            <w:tcW w:type="dxa" w:w="1880"/>
            <w:shd w:fill="1D5A61" w:color="auto" w:val="clear"/>
            <w:tcMar>
              <w:top w:type="dxa" w:w="80"/>
              <w:left w:type="dxa" w:w="100"/>
              <w:bottom w:type="dxa" w:w="80"/>
              <w:right w:type="dxa" w:w="100"/>
            </w:tcMar>
          </w:tcPr>
          <w:p>
            <w:r>
              <w:rPr>
                <w:b/>
                <w:bCs/>
                <w:color w:val="FFFFFF"/>
                <w:sz w:val="20"/>
                <w:szCs w:val="20"/>
              </w:rPr>
              <w:t xml:space="preserve">Presoje: bere</w:t>
            </w:r>
          </w:p>
        </w:tc>
        <w:tc>
          <w:tcPr>
            <w:tcW w:type="dxa" w:w="1880"/>
            <w:shd w:fill="1D5A61" w:color="auto" w:val="clear"/>
            <w:tcMar>
              <w:top w:type="dxa" w:w="80"/>
              <w:left w:type="dxa" w:w="100"/>
              <w:bottom w:type="dxa" w:w="80"/>
              <w:right w:type="dxa" w:w="100"/>
            </w:tcMar>
          </w:tcPr>
          <w:p>
            <w:r>
              <w:rPr>
                <w:b/>
                <w:bCs/>
                <w:color w:val="FFFFFF"/>
                <w:sz w:val="20"/>
                <w:szCs w:val="20"/>
              </w:rPr>
              <w:t xml:space="preserve">Presoje: ureja (presojevalec)</w:t>
            </w:r>
          </w:p>
        </w:tc>
        <w:tc>
          <w:tcPr>
            <w:tcW w:type="dxa" w:w="1880"/>
            <w:shd w:fill="1D5A61" w:color="auto" w:val="clear"/>
            <w:tcMar>
              <w:top w:type="dxa" w:w="80"/>
              <w:left w:type="dxa" w:w="100"/>
              <w:bottom w:type="dxa" w:w="80"/>
              <w:right w:type="dxa" w:w="100"/>
            </w:tcMar>
          </w:tcPr>
          <w:p>
            <w:r>
              <w:rPr>
                <w:b/>
                <w:bCs/>
                <w:color w:val="FFFFFF"/>
                <w:sz w:val="20"/>
                <w:szCs w:val="20"/>
              </w:rPr>
              <w:t xml:space="preserve">ureja + zaključi presojo</w:t>
            </w:r>
          </w:p>
        </w:tc>
        <w:tc>
          <w:tcPr>
            <w:tcW w:type="dxa" w:w="188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1880"/>
            <w:tcMar>
              <w:top w:type="dxa" w:w="80"/>
              <w:left w:type="dxa" w:w="100"/>
              <w:bottom w:type="dxa" w:w="80"/>
              <w:right w:type="dxa" w:w="100"/>
            </w:tcMar>
          </w:tcPr>
          <w:p>
            <w:r>
              <w:rPr>
                <w:sz w:val="20"/>
                <w:szCs w:val="20"/>
              </w:rPr>
              <w:t xml:space="preserve">Ogled letnega plana, koledarja, registra, lastnih vprašanj</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Ogled presoj in poročil (Moje presoje, 📄 Poročilo, PDF)</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Dodajanje in urejanje presoj v planu, priloge, aktivacija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Izvedba presoje (planiranje, vprašalnik, ugotovitve, dokazi, lastna vprašanja)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Arhiviranje presoj, brisanje osnutkov, izvoz v Excel</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 Shrani in zaključi presojo (zaklepanje)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Register presojevalcev: dodajanje, urejanje, brisanje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Profili dostopa, možnosti modula (AI, prosta presoja), velikost dokazov</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Zahtevaj ukrep (CAPA) iz poročila</w:t>
            </w:r>
          </w:p>
        </w:tc>
        <w:tc>
          <w:tcPr>
            <w:tcW w:type="dxa" w:w="1880"/>
            <w:tcMar>
              <w:top w:type="dxa" w:w="80"/>
              <w:left w:type="dxa" w:w="100"/>
              <w:bottom w:type="dxa" w:w="80"/>
              <w:right w:type="dxa" w:w="100"/>
            </w:tcMar>
          </w:tcPr>
          <w:p>
            <w:r>
              <w:rPr>
                <w:sz w:val="20"/>
                <w:szCs w:val="20"/>
              </w:rPr>
              <w:t xml:space="preserve">po pravicah v modulu CAPA</w:t>
            </w:r>
          </w:p>
        </w:tc>
        <w:tc>
          <w:tcPr>
            <w:tcW w:type="dxa" w:w="1880"/>
            <w:tcMar>
              <w:top w:type="dxa" w:w="80"/>
              <w:left w:type="dxa" w:w="100"/>
              <w:bottom w:type="dxa" w:w="80"/>
              <w:right w:type="dxa" w:w="100"/>
            </w:tcMar>
          </w:tcPr>
          <w:p>
            <w:r>
              <w:rPr>
                <w:sz w:val="20"/>
                <w:szCs w:val="20"/>
              </w:rPr>
              <w:t xml:space="preserve">po pravicah v modulu CAPA</w:t>
            </w:r>
          </w:p>
        </w:tc>
        <w:tc>
          <w:tcPr>
            <w:tcW w:type="dxa" w:w="1880"/>
            <w:tcMar>
              <w:top w:type="dxa" w:w="80"/>
              <w:left w:type="dxa" w:w="100"/>
              <w:bottom w:type="dxa" w:w="80"/>
              <w:right w:type="dxa" w:w="100"/>
            </w:tcMar>
          </w:tcPr>
          <w:p>
            <w:r>
              <w:rPr>
                <w:sz w:val="20"/>
                <w:szCs w:val="20"/>
              </w:rPr>
              <w:t xml:space="preserve">po pravicah v modulu CAPA</w:t>
            </w:r>
          </w:p>
        </w:tc>
        <w:tc>
          <w:tcPr>
            <w:tcW w:type="dxa" w:w="188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Presoje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Presoje</dc:title>
  <dc:creator>E-KAKOVOST</dc:creator>
  <cp:lastModifiedBy>Un-named</cp:lastModifiedBy>
  <cp:revision>1</cp:revision>
  <dcterms:created xsi:type="dcterms:W3CDTF">2026-11-07T11:16:19.129Z</dcterms:created>
  <dcterms:modified xsi:type="dcterms:W3CDTF">2026-11-07T11:16:19.129Z</dcterms:modified>
</cp:coreProperties>
</file>

<file path=docProps/custom.xml><?xml version="1.0" encoding="utf-8"?>
<Properties xmlns="http://schemas.openxmlformats.org/officeDocument/2006/custom-properties" xmlns:vt="http://schemas.openxmlformats.org/officeDocument/2006/docPropsVTypes"/>
</file>